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РОССИЙСКАЯ  ФЕДЕРАЦИЯ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КУРСКАЯ ОБЛАСТЬ  МЕДВЕНСКИЙ РАЙОН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АДМИНИСТРАЦИЯ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КИТАЕВСКОГО СЕЛЬСОВЕТА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ПОСТАНОВЛЕНИЕ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от 15.12.2016 года                                           № 243-па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Об утверждении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3 статьи 19 Федерального закона от 05.04.2013г.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Style w:val="a8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>Администрация Китаевского сельсовета Медвенского района Курской области  ПОСТАНОВЛЯЕТ: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 (Приложение № 1).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Правила формирования перечня товаров, работ, услуг, подлежащих обязательному нормированию (Приложение № 2).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постановление на официальном сайте Российской Федерации в информационно – 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www.zakupki.gov.ru</w:t>
        </w:r>
      </w:hyperlink>
      <w:r>
        <w:rPr>
          <w:rFonts w:ascii="Tahoma" w:hAnsi="Tahoma" w:cs="Tahoma"/>
          <w:color w:val="000000"/>
          <w:sz w:val="18"/>
          <w:szCs w:val="18"/>
        </w:rPr>
        <w:t>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после его официального опубликования.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Китаевского сельсовета                                              О.О.Евглевская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Китаевского сельсовета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15.12.2016 г. № 243-па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Требования к отдельным видам товаров, работ, услуг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(в том числе предельные цены товаров, работ, услуг) и (или) нормативные затраты на обеспечение функций заказчика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Настоящие требования устанавливают порядок определения требований к отдельным видам товаров, работ, услуг для обеспечения муниципальных нужд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193B23" w:rsidRDefault="00193B23" w:rsidP="00193B2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 к приобретаемым товарам, работам, услугам утверждаются по форме согласно Приложению 1 к настоящим требованиям.</w:t>
      </w:r>
    </w:p>
    <w:p w:rsidR="00193B23" w:rsidRDefault="00193B23" w:rsidP="00193B2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</w:p>
    <w:p w:rsidR="00193B23" w:rsidRDefault="00193B23" w:rsidP="00193B2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Требования к иным характеристикам товаров, работ, услуг включают: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эксплуатацию товара, устанавливаемые в абсолютном денежном и относительном выражении;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требования.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муниципальных услуг (выполнение работ) и нормативные затраты на содержание имущества  муниципальных учреждений.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Утвержденные Администрацией Китаевского сельсовета Медвенского района Курской области, осуществляющей функции и полномочия учредителя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  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(выполнения, оказания).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Анализ нужд муниципальных заказчиков в определенных товарах, 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  полномочий муниципальных органов (в том числе органов муниципальной власти),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 программно-целевого планирования, а также с учетом потребностей в конкретных ресурсах (товарах, работах, услугах).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193B23" w:rsidRDefault="00193B23" w:rsidP="00193B23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193B23" w:rsidRDefault="00193B23" w:rsidP="00193B23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 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При применении экспертного метода параметры требований к 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местного самоуправления в рамках их компетенции, специалисты муниципальных учреждений и негосударственных организаций соответствующего профиля.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Требования к приобретаемым товарам, работам и услугам подлежат пересмотру в случае: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внесения    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появления новых товаров, работ, услуг, которые могут более эффективно  (с меньшими затратами) удовлетворять нужды заказчиков;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Внесение изменений в правовые акты Правительства Российской Федерации, муниципальных органов, устанавливающие требования к   приобретаемым товарам, работам, услугам, осуществляется в порядке, предусмотренном для утверждения соответствующих правовых актов.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Правовые акты Администрации Китаевского сельсовета Медвенского района Курской области,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требованиям к отдельным видам товаров,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работ, услуг (в том числе предельные цены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товаров, работ, услуг) и (или) нормативным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затратам на обеспечение функций заказчика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Форма требований к отдельным товарам, работам, услугам для обеспечения муниципальных нужд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"/>
        <w:gridCol w:w="2676"/>
        <w:gridCol w:w="2158"/>
        <w:gridCol w:w="2394"/>
        <w:gridCol w:w="1677"/>
      </w:tblGrid>
      <w:tr w:rsidR="00193B23" w:rsidTr="00193B23">
        <w:trPr>
          <w:tblCellSpacing w:w="0" w:type="dxa"/>
        </w:trPr>
        <w:tc>
          <w:tcPr>
            <w:tcW w:w="5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товара, работы, услуги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Код ОКПД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5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Функциональное назначение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Параметры,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характеризующие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Значение</w:t>
            </w:r>
          </w:p>
        </w:tc>
      </w:tr>
      <w:tr w:rsidR="00193B23" w:rsidTr="00193B23">
        <w:trPr>
          <w:tblCellSpacing w:w="0" w:type="dxa"/>
        </w:trPr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потребительские свойства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(функциональные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5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характеристики) товаров, работ, услуг, по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32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которым устанавливается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требование к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54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приобретаемым товарам, работам, услугам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Китаевского сельсовета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Медвенского района Курской области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15.12.2016 г. № 243-па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Правила формирования перечня товаров, работ, услуг, подлежащих обязательному нормированию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Перечень товаров, работ, услуг, подлежащих обязательному  нормированию (далее также – Перечень)  формируется в целях определения  товаров, 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товаров, работ, услуг для обеспечения муниципальных нужд, подлежащих обязательному нормированию, утверждается Администрацией Китаевского сельсовета Медвенского района Курской области по форме согласно приложению 1 к настоящим Правилам.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формируется по группам «Товары», «Работы», «Услуги» и содержит: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товара, работы, услуги;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функциональное назначение товара, работы, услуги;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        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Администрация Китаевского сельсовета Медвенского района Курской области, являющейся в соответствии с бюджетным законодательством Российской Федерации главным распорядителями бюджетных средств,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Ведомственный перечень формируется по группам «Товары», «Работы», «Услуги» и содержит: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код общероссийских классификаторов и каталогов товаров, работ и услуг для муниципальных нужд;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товара, работы, услуги;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функциональное назначение товара, работы, услуги;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        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единицы измерения параметров, характеризующих потребительские  свойства (функциональные характеристики), по которым устанавливается требования к приобретаемым товарам, работам, услугам.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Товары, работы, услуги включаются в Перечень и Ведомственные перечни в следующих случаях: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товар, работа, услуга является комплементарным или заменителем товара, работы, услуги, которые подлежать обязательному нормированию.</w:t>
      </w:r>
    </w:p>
    <w:p w:rsidR="00193B23" w:rsidRDefault="00193B23" w:rsidP="00193B23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</w:t>
      </w:r>
    </w:p>
    <w:p w:rsidR="00193B23" w:rsidRDefault="00193B23" w:rsidP="00193B23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193B23" w:rsidRDefault="00193B23" w:rsidP="00193B23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Функциональные требования товара, работ, услуг определяется  целями  и условиями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  одному классу, подклассу, группе, подгруппе,  виду,  категории, подкатегории классификаторов и каталогов товаров, работ и услуг для муниципальных нужд, но отличающиеся по функциональному назначению, используются для удовлетворения разных нужд заказчиков.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  (цена,  объем  или  количество,  площадь,  мощность, срок использования и т.п.).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193B23" w:rsidRDefault="00193B23" w:rsidP="00193B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Ведомственный перечень утверждается по форме согласно приложению 2 к настоящим Правилам.</w:t>
      </w:r>
    </w:p>
    <w:p w:rsidR="00193B23" w:rsidRDefault="00193B23" w:rsidP="00193B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193B23" w:rsidRDefault="00193B23" w:rsidP="00193B2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внесения     изменений в нормативные правовые акты, иные документы,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появления новых товаров, работ, услуг, которые могут более эффективно  (с меньшими затратами) удовлетворять нужды заказчиков;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Внесение изменений в правовые акты Администрации Китаевского сельсовета Медвенского района Курской области,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Правилам формирования перечня товаров, работ,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услуг, подлежащих обязательному нормированию,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Форма перечня товаров, работ, услуг,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подлежащих обязательному нормированию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0"/>
        <w:gridCol w:w="873"/>
        <w:gridCol w:w="747"/>
        <w:gridCol w:w="207"/>
        <w:gridCol w:w="408"/>
        <w:gridCol w:w="1500"/>
        <w:gridCol w:w="1485"/>
        <w:gridCol w:w="519"/>
        <w:gridCol w:w="1249"/>
        <w:gridCol w:w="1479"/>
        <w:gridCol w:w="458"/>
      </w:tblGrid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Функционально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Параметры,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21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Орган  местного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товара,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характеризующи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измерени</w:t>
            </w:r>
          </w:p>
        </w:tc>
        <w:tc>
          <w:tcPr>
            <w:tcW w:w="21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самоуправления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работы,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товара,  работы,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я</w:t>
            </w:r>
          </w:p>
        </w:tc>
        <w:tc>
          <w:tcPr>
            <w:tcW w:w="21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, утверждающий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потребительские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требования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свойства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приобретаемым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(функциональны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работам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характеристики)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услугам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товаров,    работ,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услуг,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которым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устанавливается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требование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приобретаемым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товарам,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работам, услугам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93B23" w:rsidRDefault="00193B23">
            <w:pPr>
              <w:spacing w:line="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Правилам формирования перечня товаров, работ,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услуг, подлежащих обязательному нормированию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Форма ведомственного перечня товаров, работ, услуг,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подлежащих обязательному нормированию, ____________________________________________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eastAsia="Lucida Sans Unicode" w:hAnsi="Tahoma" w:cs="Tahoma"/>
          <w:color w:val="000000"/>
          <w:sz w:val="18"/>
          <w:szCs w:val="18"/>
        </w:rPr>
        <w:t>           (наименование органа местного самоуправления)</w:t>
      </w:r>
    </w:p>
    <w:p w:rsidR="00193B23" w:rsidRDefault="00193B23" w:rsidP="00193B23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7"/>
        <w:gridCol w:w="1758"/>
        <w:gridCol w:w="2013"/>
        <w:gridCol w:w="1453"/>
        <w:gridCol w:w="489"/>
        <w:gridCol w:w="1751"/>
        <w:gridCol w:w="1404"/>
      </w:tblGrid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Функциональное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Параметры,</w:t>
            </w:r>
          </w:p>
        </w:tc>
        <w:tc>
          <w:tcPr>
            <w:tcW w:w="23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характеризующих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Единицы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товара,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потребительские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свойства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измерения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работы,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товара,   работы,</w:t>
            </w:r>
          </w:p>
        </w:tc>
        <w:tc>
          <w:tcPr>
            <w:tcW w:w="3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(функциональные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характеристики)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товаров, работ,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услуг,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которым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устанавливается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требование  к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приобретаемым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товарам,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работам, услугам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Товары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93B23" w:rsidTr="00193B23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93B23" w:rsidRDefault="00193B23">
            <w:pPr>
              <w:pStyle w:val="a7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3B23" w:rsidRDefault="00193B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3B23" w:rsidRDefault="00193B23">
            <w:pPr>
              <w:rPr>
                <w:sz w:val="20"/>
                <w:szCs w:val="20"/>
              </w:rPr>
            </w:pPr>
          </w:p>
        </w:tc>
      </w:tr>
    </w:tbl>
    <w:p w:rsidR="000E31A0" w:rsidRPr="00193B23" w:rsidRDefault="000E31A0" w:rsidP="00193B23">
      <w:pPr>
        <w:rPr>
          <w:szCs w:val="28"/>
        </w:rPr>
      </w:pPr>
    </w:p>
    <w:sectPr w:rsidR="000E31A0" w:rsidRPr="00193B23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C886BF-2CF1-47CD-87DD-F151429B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7</cp:revision>
  <cp:lastPrinted>2021-04-28T08:58:00Z</cp:lastPrinted>
  <dcterms:created xsi:type="dcterms:W3CDTF">2021-04-29T07:29:00Z</dcterms:created>
  <dcterms:modified xsi:type="dcterms:W3CDTF">2023-09-25T16:15:00Z</dcterms:modified>
</cp:coreProperties>
</file>