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3810C" w14:textId="77777777" w:rsidR="000D3F47" w:rsidRPr="00EA7669" w:rsidRDefault="000D3F47" w:rsidP="000D3F47">
      <w:pPr>
        <w:outlineLvl w:val="0"/>
        <w:rPr>
          <w:rFonts w:ascii="Bookman Old Style" w:hAnsi="Bookman Old Style"/>
          <w:b/>
          <w:lang w:val="en-US"/>
        </w:rPr>
      </w:pPr>
    </w:p>
    <w:p w14:paraId="548A81A0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14:paraId="609BAFEA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14:paraId="4FB88736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14:paraId="75280F56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14:paraId="1CE14597" w14:textId="77777777" w:rsidR="000D3F47" w:rsidRDefault="000D3F47" w:rsidP="000D3F47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14:paraId="09376230" w14:textId="77777777" w:rsidR="000D3F47" w:rsidRDefault="000D3F47" w:rsidP="000D3F47">
      <w:pPr>
        <w:jc w:val="center"/>
        <w:rPr>
          <w:sz w:val="28"/>
          <w:szCs w:val="28"/>
        </w:rPr>
      </w:pPr>
    </w:p>
    <w:p w14:paraId="2CBE84FC" w14:textId="4452770F" w:rsidR="000D3F47" w:rsidRPr="00C76368" w:rsidRDefault="000D3F47" w:rsidP="000D3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.10.2022г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Pr="000B23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14:paraId="09000000" w14:textId="2BF698E0" w:rsidR="00A5186D" w:rsidRDefault="00A5186D" w:rsidP="000D3F47">
      <w:pPr>
        <w:ind w:firstLine="709"/>
        <w:jc w:val="center"/>
        <w:rPr>
          <w:b/>
        </w:rPr>
      </w:pPr>
    </w:p>
    <w:p w14:paraId="0A000000" w14:textId="1045D4FC" w:rsidR="00A5186D" w:rsidRDefault="000D1F31">
      <w:pPr>
        <w:ind w:right="4025"/>
        <w:jc w:val="both"/>
        <w:rPr>
          <w:b/>
        </w:rPr>
      </w:pPr>
      <w:r>
        <w:rPr>
          <w:b/>
        </w:rPr>
        <w:t>Об утверждении основных направлений бюджетной и налоговой политики муниципальн</w:t>
      </w:r>
      <w:r w:rsidR="000D3F47">
        <w:rPr>
          <w:b/>
        </w:rPr>
        <w:t>ого образования «</w:t>
      </w:r>
      <w:proofErr w:type="spellStart"/>
      <w:r w:rsidR="000D3F47">
        <w:rPr>
          <w:b/>
        </w:rPr>
        <w:t>Китаевский</w:t>
      </w:r>
      <w:proofErr w:type="spellEnd"/>
      <w:r>
        <w:rPr>
          <w:b/>
        </w:rPr>
        <w:t xml:space="preserve"> </w:t>
      </w:r>
      <w:r>
        <w:rPr>
          <w:b/>
        </w:rPr>
        <w:t xml:space="preserve">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2023 год и плановый период 2024 и 2025 годов</w:t>
      </w:r>
    </w:p>
    <w:p w14:paraId="0B000000" w14:textId="77777777" w:rsidR="00A5186D" w:rsidRDefault="00A5186D">
      <w:pPr>
        <w:ind w:firstLine="709"/>
      </w:pPr>
    </w:p>
    <w:p w14:paraId="0C000000" w14:textId="14EA8EC4" w:rsidR="00A5186D" w:rsidRDefault="000D1F31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статьями</w:t>
      </w:r>
      <w:r>
        <w:rPr>
          <w:sz w:val="28"/>
        </w:rPr>
        <w:t xml:space="preserve"> 172, </w:t>
      </w:r>
      <w:r>
        <w:rPr>
          <w:sz w:val="28"/>
        </w:rPr>
        <w:t>184</w:t>
      </w:r>
      <w:r>
        <w:rPr>
          <w:sz w:val="28"/>
        </w:rPr>
        <w:t xml:space="preserve"> Бюджетного кодекса Российской Федерации, Администрация </w:t>
      </w:r>
      <w:proofErr w:type="spellStart"/>
      <w:r w:rsidR="000D3F47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</w:t>
      </w:r>
      <w:r>
        <w:rPr>
          <w:sz w:val="28"/>
        </w:rPr>
        <w:t>в целя</w:t>
      </w:r>
      <w:r>
        <w:rPr>
          <w:sz w:val="28"/>
        </w:rPr>
        <w:t>х составления проекта бюджета муниципального образования</w:t>
      </w:r>
      <w:r>
        <w:rPr>
          <w:sz w:val="28"/>
        </w:rPr>
        <w:t xml:space="preserve"> «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</w:t>
      </w:r>
      <w:r>
        <w:rPr>
          <w:sz w:val="28"/>
        </w:rPr>
        <w:t>на 2023 год и на плановый период 2024 и 2025 годов</w:t>
      </w:r>
      <w:r>
        <w:rPr>
          <w:sz w:val="28"/>
        </w:rPr>
        <w:t xml:space="preserve"> ПОСТАНОВЛЯЕТ:</w:t>
      </w:r>
    </w:p>
    <w:p w14:paraId="0D000000" w14:textId="4060154A" w:rsidR="00A5186D" w:rsidRDefault="000D1F31">
      <w:pPr>
        <w:ind w:firstLine="709"/>
        <w:jc w:val="both"/>
        <w:rPr>
          <w:sz w:val="28"/>
        </w:rPr>
      </w:pPr>
      <w:r>
        <w:t>1.</w:t>
      </w:r>
      <w:r>
        <w:rPr>
          <w:sz w:val="28"/>
        </w:rPr>
        <w:t>Утвердить прилагаемые основные направления бюджетной и налоговой пол</w:t>
      </w:r>
      <w:r>
        <w:rPr>
          <w:sz w:val="28"/>
        </w:rPr>
        <w:t>итики</w:t>
      </w:r>
      <w:r>
        <w:rPr>
          <w:sz w:val="28"/>
        </w:rPr>
        <w:t xml:space="preserve"> муниципального образования «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на 2023 год и плановый период 2024-2025 годов </w:t>
      </w:r>
      <w:r>
        <w:rPr>
          <w:sz w:val="28"/>
        </w:rPr>
        <w:t>(далее – Основные направления бюджетной и налоговой политики).</w:t>
      </w:r>
    </w:p>
    <w:p w14:paraId="0E000000" w14:textId="4B9BE92C" w:rsidR="00A5186D" w:rsidRDefault="000D1F31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При разработке проекта бюджета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Администрации </w:t>
      </w:r>
      <w:proofErr w:type="spellStart"/>
      <w:r w:rsidR="000D3F47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обеспечить соблюдение основного направления бюджетной и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плановый 2024 и 2025 годов, утвержденных настоящим постановлением. </w:t>
      </w:r>
    </w:p>
    <w:p w14:paraId="0F000000" w14:textId="77777777" w:rsidR="00A5186D" w:rsidRDefault="000D1F3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над исполнением настоящего постановления оставляю за собой </w:t>
      </w:r>
    </w:p>
    <w:p w14:paraId="10000000" w14:textId="77777777" w:rsidR="00A5186D" w:rsidRDefault="000D1F3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5.Постановление вступает в силу со дня его подписан</w:t>
      </w:r>
      <w:r>
        <w:rPr>
          <w:rFonts w:ascii="Times New Roman" w:hAnsi="Times New Roman"/>
          <w:sz w:val="28"/>
        </w:rPr>
        <w:t>ия.</w:t>
      </w:r>
    </w:p>
    <w:p w14:paraId="75DE8EF3" w14:textId="77777777" w:rsidR="000D3F47" w:rsidRDefault="000D3F4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14:paraId="11000000" w14:textId="77777777" w:rsidR="00A5186D" w:rsidRDefault="00A5186D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</w:p>
    <w:p w14:paraId="12000000" w14:textId="75EBE5DF" w:rsidR="00A5186D" w:rsidRDefault="000D1F31">
      <w:pPr>
        <w:pStyle w:val="ConsPlusNormal"/>
        <w:widowControl/>
        <w:tabs>
          <w:tab w:val="left" w:pos="6765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0D3F47">
        <w:rPr>
          <w:rFonts w:ascii="Times New Roman" w:hAnsi="Times New Roman"/>
          <w:sz w:val="28"/>
        </w:rPr>
        <w:t>Китаевского</w:t>
      </w:r>
      <w:proofErr w:type="spellEnd"/>
      <w:r>
        <w:rPr>
          <w:rFonts w:ascii="Times New Roman" w:hAnsi="Times New Roman"/>
          <w:sz w:val="28"/>
        </w:rPr>
        <w:t xml:space="preserve"> сельсовета                                            </w:t>
      </w:r>
      <w:proofErr w:type="spellStart"/>
      <w:r w:rsidR="000D3F47">
        <w:rPr>
          <w:rFonts w:ascii="Times New Roman" w:hAnsi="Times New Roman"/>
          <w:sz w:val="28"/>
        </w:rPr>
        <w:t>О.Н.Евглевская</w:t>
      </w:r>
      <w:proofErr w:type="spellEnd"/>
    </w:p>
    <w:p w14:paraId="13000000" w14:textId="77777777" w:rsidR="00A5186D" w:rsidRDefault="00A5186D">
      <w:pPr>
        <w:ind w:left="-851" w:right="-52" w:firstLine="709"/>
        <w:jc w:val="right"/>
      </w:pPr>
    </w:p>
    <w:p w14:paraId="14000000" w14:textId="77777777" w:rsidR="00A5186D" w:rsidRDefault="00A5186D">
      <w:pPr>
        <w:ind w:left="-851" w:right="-52" w:firstLine="709"/>
        <w:jc w:val="right"/>
      </w:pPr>
    </w:p>
    <w:p w14:paraId="15000000" w14:textId="77777777" w:rsidR="00A5186D" w:rsidRDefault="00A5186D">
      <w:pPr>
        <w:ind w:left="-851" w:right="-52" w:firstLine="709"/>
        <w:jc w:val="right"/>
      </w:pPr>
    </w:p>
    <w:p w14:paraId="16000000" w14:textId="77777777" w:rsidR="00A5186D" w:rsidRDefault="00A5186D">
      <w:pPr>
        <w:ind w:left="-851" w:right="-52" w:firstLine="709"/>
        <w:jc w:val="right"/>
      </w:pPr>
    </w:p>
    <w:p w14:paraId="17000000" w14:textId="77777777" w:rsidR="00A5186D" w:rsidRDefault="00A5186D">
      <w:pPr>
        <w:ind w:left="-851" w:right="-52" w:firstLine="709"/>
        <w:jc w:val="right"/>
      </w:pPr>
    </w:p>
    <w:p w14:paraId="18000000" w14:textId="77777777" w:rsidR="00A5186D" w:rsidRDefault="00A5186D">
      <w:pPr>
        <w:ind w:left="-851" w:right="-52" w:firstLine="709"/>
        <w:jc w:val="right"/>
      </w:pPr>
    </w:p>
    <w:p w14:paraId="19000000" w14:textId="77777777" w:rsidR="00A5186D" w:rsidRDefault="00A5186D">
      <w:pPr>
        <w:ind w:left="-851" w:right="-52" w:firstLine="709"/>
        <w:jc w:val="right"/>
      </w:pPr>
    </w:p>
    <w:p w14:paraId="1A000000" w14:textId="77777777" w:rsidR="00A5186D" w:rsidRDefault="000D1F31">
      <w:pPr>
        <w:ind w:left="5103"/>
        <w:jc w:val="center"/>
        <w:rPr>
          <w:caps/>
          <w:sz w:val="28"/>
        </w:rPr>
      </w:pPr>
      <w:r>
        <w:rPr>
          <w:caps/>
          <w:sz w:val="28"/>
        </w:rPr>
        <w:lastRenderedPageBreak/>
        <w:t>Утверждены</w:t>
      </w:r>
    </w:p>
    <w:p w14:paraId="1B000000" w14:textId="7F521C6F" w:rsidR="00A5186D" w:rsidRDefault="000D1F31">
      <w:pPr>
        <w:ind w:left="5103"/>
        <w:jc w:val="center"/>
        <w:rPr>
          <w:sz w:val="28"/>
        </w:rPr>
      </w:pPr>
      <w:r>
        <w:rPr>
          <w:sz w:val="28"/>
        </w:rPr>
        <w:t xml:space="preserve">Постановлением Администрации </w:t>
      </w:r>
      <w:proofErr w:type="spellStart"/>
      <w:r w:rsidR="000D3F47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</w:t>
      </w:r>
    </w:p>
    <w:p w14:paraId="1C000000" w14:textId="1B25ACBC" w:rsidR="00A5186D" w:rsidRDefault="000D1F31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 w:rsidR="000D3F47">
        <w:rPr>
          <w:sz w:val="28"/>
        </w:rPr>
        <w:t>25.10</w:t>
      </w:r>
      <w:r>
        <w:rPr>
          <w:sz w:val="28"/>
        </w:rPr>
        <w:t xml:space="preserve">.2022 г.№ </w:t>
      </w:r>
      <w:r w:rsidR="000D3F47">
        <w:rPr>
          <w:sz w:val="28"/>
        </w:rPr>
        <w:t>56-па</w:t>
      </w:r>
    </w:p>
    <w:p w14:paraId="1D000000" w14:textId="77777777" w:rsidR="00A5186D" w:rsidRDefault="00A5186D">
      <w:pPr>
        <w:jc w:val="center"/>
        <w:rPr>
          <w:sz w:val="28"/>
        </w:rPr>
      </w:pPr>
    </w:p>
    <w:p w14:paraId="1E000000" w14:textId="77777777" w:rsidR="00A5186D" w:rsidRDefault="00A5186D">
      <w:pPr>
        <w:ind w:left="-851" w:right="-52" w:firstLine="709"/>
        <w:jc w:val="right"/>
        <w:rPr>
          <w:shd w:val="clear" w:color="auto" w:fill="FFD821"/>
        </w:rPr>
      </w:pPr>
    </w:p>
    <w:p w14:paraId="1F000000" w14:textId="77777777" w:rsidR="00A5186D" w:rsidRDefault="00A5186D">
      <w:pPr>
        <w:ind w:left="-851" w:right="-52" w:firstLine="709"/>
        <w:jc w:val="right"/>
        <w:rPr>
          <w:sz w:val="20"/>
        </w:rPr>
      </w:pPr>
    </w:p>
    <w:p w14:paraId="20000000" w14:textId="77777777" w:rsidR="00A5186D" w:rsidRDefault="00A5186D">
      <w:pPr>
        <w:ind w:left="-851" w:right="-52" w:firstLine="709"/>
        <w:jc w:val="right"/>
        <w:rPr>
          <w:sz w:val="20"/>
        </w:rPr>
      </w:pPr>
    </w:p>
    <w:p w14:paraId="21000000" w14:textId="77777777" w:rsidR="00A5186D" w:rsidRDefault="00A5186D">
      <w:pPr>
        <w:spacing w:line="100" w:lineRule="atLeast"/>
        <w:ind w:left="5664"/>
        <w:jc w:val="right"/>
      </w:pPr>
    </w:p>
    <w:p w14:paraId="22000000" w14:textId="77777777" w:rsidR="00A5186D" w:rsidRDefault="000D1F31">
      <w:pPr>
        <w:jc w:val="center"/>
        <w:rPr>
          <w:sz w:val="28"/>
        </w:rPr>
      </w:pPr>
      <w:r>
        <w:rPr>
          <w:sz w:val="28"/>
        </w:rPr>
        <w:t>ОСНОВНЫЕ НАПРАВЛЕНИЯ</w:t>
      </w:r>
    </w:p>
    <w:p w14:paraId="23000000" w14:textId="237FCDAE" w:rsidR="00A5186D" w:rsidRDefault="000D1F31">
      <w:pPr>
        <w:jc w:val="center"/>
        <w:rPr>
          <w:sz w:val="28"/>
        </w:rPr>
      </w:pPr>
      <w:r>
        <w:rPr>
          <w:sz w:val="28"/>
        </w:rPr>
        <w:t>бюджетной и</w:t>
      </w:r>
      <w:r>
        <w:rPr>
          <w:sz w:val="28"/>
        </w:rPr>
        <w:t xml:space="preserve">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на плановый период 2024 и 2025 годов</w:t>
      </w:r>
    </w:p>
    <w:p w14:paraId="24000000" w14:textId="77777777" w:rsidR="00A5186D" w:rsidRDefault="00A5186D">
      <w:pPr>
        <w:jc w:val="both"/>
        <w:rPr>
          <w:sz w:val="28"/>
        </w:rPr>
      </w:pPr>
    </w:p>
    <w:p w14:paraId="25000000" w14:textId="68EA16BC" w:rsidR="00A5186D" w:rsidRDefault="000D1F31">
      <w:pPr>
        <w:jc w:val="both"/>
        <w:rPr>
          <w:sz w:val="28"/>
        </w:rPr>
      </w:pPr>
      <w:r>
        <w:rPr>
          <w:sz w:val="28"/>
        </w:rPr>
        <w:tab/>
        <w:t>Основные направления бюджетной и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на плановый период 2024 и 2025 годов подготовлены в соответствии со статьями 172, 184 Бюджетного кодекса Российской Федерации.</w:t>
      </w:r>
    </w:p>
    <w:p w14:paraId="26000000" w14:textId="5C68DA88" w:rsidR="00A5186D" w:rsidRDefault="000D1F31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основу бюджетной и налоговой политики муниципального образова</w:t>
      </w:r>
      <w:r>
        <w:rPr>
          <w:sz w:val="28"/>
        </w:rPr>
        <w:t>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 2023 год и на плановый период 2024 и 2025 годов положены стратегические цели развития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(далее -</w:t>
      </w:r>
      <w:r>
        <w:rPr>
          <w:sz w:val="28"/>
        </w:rPr>
        <w:t xml:space="preserve"> муниципальное образование),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среднесрочной перспективе, изложенными в</w:t>
      </w:r>
      <w:r>
        <w:rPr>
          <w:sz w:val="28"/>
        </w:rPr>
        <w:t> Основных направлениях налоговой политики Российской Федерации на ближайшие три года,</w:t>
      </w:r>
      <w:r>
        <w:rPr>
          <w:color w:val="0070C0"/>
          <w:sz w:val="28"/>
        </w:rPr>
        <w:t xml:space="preserve"> </w:t>
      </w:r>
      <w:r>
        <w:rPr>
          <w:sz w:val="28"/>
        </w:rPr>
        <w:t>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 </w:t>
      </w:r>
      <w:r>
        <w:rPr>
          <w:sz w:val="28"/>
        </w:rPr>
        <w:t>204 «О национальных целях и стратегических задачах развития Российской Федерации на период до 2024 года» и от 21 июля 2020 года № 474 «О</w:t>
      </w:r>
      <w:proofErr w:type="gramEnd"/>
      <w:r>
        <w:rPr>
          <w:sz w:val="28"/>
        </w:rPr>
        <w:t xml:space="preserve"> национальных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развития Российской Федерации на период до 2030 года». </w:t>
      </w:r>
    </w:p>
    <w:p w14:paraId="27000000" w14:textId="77777777" w:rsidR="00A5186D" w:rsidRDefault="00A5186D">
      <w:pPr>
        <w:jc w:val="both"/>
        <w:rPr>
          <w:sz w:val="28"/>
        </w:rPr>
      </w:pPr>
    </w:p>
    <w:p w14:paraId="28000000" w14:textId="045202FE" w:rsidR="00A5186D" w:rsidRDefault="000D1F31">
      <w:pPr>
        <w:jc w:val="center"/>
        <w:rPr>
          <w:sz w:val="28"/>
        </w:rPr>
      </w:pPr>
      <w:r>
        <w:rPr>
          <w:sz w:val="28"/>
        </w:rPr>
        <w:t>Основные задачи бюджетной политики  муницип</w:t>
      </w:r>
      <w:r>
        <w:rPr>
          <w:sz w:val="28"/>
        </w:rPr>
        <w:t>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на плановый период 2024 и 2025 годов</w:t>
      </w:r>
    </w:p>
    <w:p w14:paraId="29000000" w14:textId="77777777" w:rsidR="00A5186D" w:rsidRDefault="00A5186D">
      <w:pPr>
        <w:jc w:val="both"/>
        <w:rPr>
          <w:sz w:val="28"/>
          <w:highlight w:val="yellow"/>
        </w:rPr>
      </w:pPr>
    </w:p>
    <w:p w14:paraId="2A000000" w14:textId="70FD1C5B" w:rsidR="00A5186D" w:rsidRDefault="000D1F31">
      <w:pPr>
        <w:jc w:val="both"/>
        <w:rPr>
          <w:sz w:val="28"/>
          <w:highlight w:val="yellow"/>
        </w:rPr>
      </w:pPr>
      <w:r>
        <w:rPr>
          <w:sz w:val="28"/>
        </w:rPr>
        <w:tab/>
        <w:t>Целью основных направлений бюджетной политики на 2023 год и на плановый период 2024 и 2025 годов является определение о</w:t>
      </w:r>
      <w:r>
        <w:rPr>
          <w:sz w:val="28"/>
        </w:rPr>
        <w:t xml:space="preserve">сновных подходов к формированию характеристик и прогнозируемых параметров </w:t>
      </w:r>
      <w:r>
        <w:rPr>
          <w:sz w:val="28"/>
        </w:rPr>
        <w:lastRenderedPageBreak/>
        <w:t>проекта бюджета муниципального образования «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на 2023 год и на плановый период 2024 и  2025 годов и дальнейшее повышение эффективности использования бюджетн</w:t>
      </w:r>
      <w:r>
        <w:rPr>
          <w:sz w:val="28"/>
        </w:rPr>
        <w:t>ых средств.</w:t>
      </w:r>
    </w:p>
    <w:p w14:paraId="2B000000" w14:textId="5BB704A0" w:rsidR="00A5186D" w:rsidRDefault="000D1F31">
      <w:pPr>
        <w:jc w:val="both"/>
        <w:rPr>
          <w:sz w:val="28"/>
        </w:rPr>
      </w:pPr>
      <w:r>
        <w:rPr>
          <w:sz w:val="28"/>
        </w:rPr>
        <w:tab/>
        <w:t>Основными задачами бюджетной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 2023 год и на плановый период 2024 и 2025 годов будут:</w:t>
      </w:r>
    </w:p>
    <w:p w14:paraId="2C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обеспечение долгосрочной сбалансированности и устойчиво</w:t>
      </w:r>
      <w:r>
        <w:rPr>
          <w:sz w:val="28"/>
        </w:rPr>
        <w:t>сти бюджетной системы как базового принципа ответственной бюджетной политики;</w:t>
      </w:r>
    </w:p>
    <w:p w14:paraId="2D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стратегическая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</w:t>
      </w:r>
      <w:r>
        <w:rPr>
          <w:sz w:val="28"/>
        </w:rPr>
        <w:t>года № 474;</w:t>
      </w:r>
    </w:p>
    <w:p w14:paraId="2E000000" w14:textId="7E6B6F93" w:rsidR="00A5186D" w:rsidRDefault="000D1F31">
      <w:pPr>
        <w:jc w:val="both"/>
        <w:rPr>
          <w:strike/>
          <w:sz w:val="28"/>
        </w:rPr>
      </w:pPr>
      <w:r>
        <w:rPr>
          <w:sz w:val="28"/>
        </w:rPr>
        <w:tab/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 w:rsidR="000D3F47">
        <w:rPr>
          <w:sz w:val="28"/>
        </w:rPr>
        <w:t xml:space="preserve"> сельсовет" </w:t>
      </w:r>
      <w:proofErr w:type="spellStart"/>
      <w:r w:rsidR="000D3F47">
        <w:rPr>
          <w:sz w:val="28"/>
        </w:rPr>
        <w:t>Медвенского</w:t>
      </w:r>
      <w:proofErr w:type="spellEnd"/>
      <w:r w:rsidR="000D3F47">
        <w:rPr>
          <w:sz w:val="28"/>
        </w:rPr>
        <w:t xml:space="preserve"> ра</w:t>
      </w:r>
      <w:r>
        <w:rPr>
          <w:sz w:val="28"/>
        </w:rPr>
        <w:t xml:space="preserve">йона Курской области исходя из ожидаемых </w:t>
      </w:r>
      <w:r>
        <w:rPr>
          <w:sz w:val="28"/>
        </w:rPr>
        <w:t>результатов;</w:t>
      </w:r>
    </w:p>
    <w:p w14:paraId="2F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соблюдение условий соглашений, заключенных Администрацией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с Управлением финансов Администрации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области;</w:t>
      </w:r>
    </w:p>
    <w:p w14:paraId="30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реализация мер по повышению эффективности использования бюджетных средств, </w:t>
      </w:r>
      <w:r>
        <w:rPr>
          <w:sz w:val="28"/>
        </w:rPr>
        <w:t>в том числе путем выполнения мероприятий по оздоровлению муниципальных финансов  муниципального образования;</w:t>
      </w:r>
    </w:p>
    <w:p w14:paraId="31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</w:t>
      </w:r>
      <w:r>
        <w:rPr>
          <w:sz w:val="28"/>
        </w:rPr>
        <w:t>а;</w:t>
      </w:r>
    </w:p>
    <w:p w14:paraId="32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14:paraId="33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проведение оценки имеющихся ресурсов, необходимых для реализации инфраструк</w:t>
      </w:r>
      <w:r>
        <w:rPr>
          <w:sz w:val="28"/>
        </w:rPr>
        <w:t>турных проектов;</w:t>
      </w:r>
    </w:p>
    <w:p w14:paraId="34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строгое соблюдение бюджетно-финансовой дисциплины всеми главными распорядителями и получателями бюджетных средств;</w:t>
      </w:r>
    </w:p>
    <w:p w14:paraId="35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осуществление анализа деятельности казенных учреждений;</w:t>
      </w:r>
    </w:p>
    <w:p w14:paraId="36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недопущение возникновения просроченной кредиторской задолженности</w:t>
      </w:r>
      <w:r>
        <w:rPr>
          <w:sz w:val="28"/>
        </w:rPr>
        <w:t xml:space="preserve"> по социальным обязательствам муниципального образования;</w:t>
      </w:r>
    </w:p>
    <w:p w14:paraId="37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14:paraId="38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продо</w:t>
      </w:r>
      <w:r>
        <w:rPr>
          <w:sz w:val="28"/>
        </w:rPr>
        <w:t xml:space="preserve">лжение реализации мероприятий по централизации бюджетного (бухгалтерского) учета органов местного  самоуправления и их подведомственных учреждений, включая процессы технологической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>;</w:t>
      </w:r>
    </w:p>
    <w:p w14:paraId="39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lastRenderedPageBreak/>
        <w:tab/>
        <w:t>совершенствование межбюджетных отношений, повышение прозрачн</w:t>
      </w:r>
      <w:r>
        <w:rPr>
          <w:sz w:val="28"/>
        </w:rPr>
        <w:t xml:space="preserve">ости, эффективности предоставления и распределения межбюджетных трансфертов; </w:t>
      </w:r>
    </w:p>
    <w:p w14:paraId="3A000000" w14:textId="2C2CAE23" w:rsidR="00A5186D" w:rsidRDefault="000D1F31">
      <w:pPr>
        <w:jc w:val="both"/>
        <w:rPr>
          <w:sz w:val="28"/>
        </w:rPr>
      </w:pPr>
      <w:r>
        <w:rPr>
          <w:sz w:val="28"/>
        </w:rPr>
        <w:tab/>
        <w:t>продолжение реализации практики инициативного бюджетирования в муниципальном образовании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</w:t>
      </w:r>
      <w:bookmarkStart w:id="0" w:name="_GoBack"/>
      <w:bookmarkEnd w:id="0"/>
      <w:r>
        <w:rPr>
          <w:sz w:val="28"/>
        </w:rPr>
        <w:t>Курской области в целях вовлечения гражд</w:t>
      </w:r>
      <w:r>
        <w:rPr>
          <w:sz w:val="28"/>
        </w:rPr>
        <w:t>ан в решение первоочередных проблем местного значения и повышения уровня доверия к власти;</w:t>
      </w:r>
    </w:p>
    <w:p w14:paraId="3B000000" w14:textId="1A8AF4E5" w:rsidR="00A5186D" w:rsidRDefault="000D1F31">
      <w:pPr>
        <w:jc w:val="both"/>
        <w:rPr>
          <w:sz w:val="28"/>
        </w:rPr>
      </w:pPr>
      <w:r>
        <w:rPr>
          <w:sz w:val="28"/>
        </w:rPr>
        <w:tab/>
        <w:t>обеспечение открытости и прозрачности бюджетного процесса, доступности информации о муниципальных  финансах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области;</w:t>
      </w:r>
    </w:p>
    <w:p w14:paraId="3C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реализация мероприятий, направленных на повышение уровня финансовой (бюджетной) грамотности населения муниципального образования.</w:t>
      </w:r>
    </w:p>
    <w:p w14:paraId="3D000000" w14:textId="77777777" w:rsidR="00A5186D" w:rsidRDefault="00A5186D">
      <w:pPr>
        <w:jc w:val="both"/>
        <w:rPr>
          <w:b/>
          <w:sz w:val="28"/>
          <w:highlight w:val="yellow"/>
        </w:rPr>
      </w:pPr>
    </w:p>
    <w:p w14:paraId="3E000000" w14:textId="707D895E" w:rsidR="00A5186D" w:rsidRDefault="000D1F31">
      <w:pPr>
        <w:jc w:val="center"/>
        <w:rPr>
          <w:sz w:val="28"/>
        </w:rPr>
      </w:pPr>
      <w:r>
        <w:rPr>
          <w:sz w:val="28"/>
        </w:rPr>
        <w:t>Основные задачи налоговой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сеьсовет</w:t>
      </w:r>
      <w:proofErr w:type="spellEnd"/>
      <w:r>
        <w:rPr>
          <w:sz w:val="28"/>
        </w:rPr>
        <w:t xml:space="preserve">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раойона</w:t>
      </w:r>
      <w:proofErr w:type="spellEnd"/>
      <w:r>
        <w:rPr>
          <w:sz w:val="28"/>
        </w:rPr>
        <w:t xml:space="preserve"> Курской области</w:t>
      </w:r>
    </w:p>
    <w:p w14:paraId="3F000000" w14:textId="77777777" w:rsidR="00A5186D" w:rsidRDefault="000D1F31">
      <w:pPr>
        <w:jc w:val="center"/>
        <w:rPr>
          <w:sz w:val="28"/>
        </w:rPr>
      </w:pPr>
      <w:r>
        <w:rPr>
          <w:sz w:val="28"/>
        </w:rPr>
        <w:t>на 2023 год и на плановый период 2024 и 2025 годов</w:t>
      </w:r>
    </w:p>
    <w:p w14:paraId="40000000" w14:textId="77777777" w:rsidR="00A5186D" w:rsidRDefault="00A5186D">
      <w:pPr>
        <w:jc w:val="both"/>
        <w:rPr>
          <w:sz w:val="28"/>
        </w:rPr>
      </w:pPr>
    </w:p>
    <w:p w14:paraId="41000000" w14:textId="77777777" w:rsidR="00A5186D" w:rsidRDefault="000D1F31">
      <w:pPr>
        <w:jc w:val="both"/>
        <w:rPr>
          <w:sz w:val="28"/>
          <w:highlight w:val="yellow"/>
        </w:rPr>
      </w:pPr>
      <w:r>
        <w:rPr>
          <w:sz w:val="28"/>
        </w:rPr>
        <w:tab/>
      </w:r>
      <w:proofErr w:type="gramStart"/>
      <w:r>
        <w:rPr>
          <w:sz w:val="28"/>
        </w:rPr>
        <w:t>Основным приоритетом налоговой политики на 2023 год и    на    плановый период 2024 и 2025 годов является обеспечение преемственности целей и задач налоговой политик</w:t>
      </w:r>
      <w:r>
        <w:rPr>
          <w:sz w:val="28"/>
        </w:rPr>
        <w:t>и предыдущего периода, 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</w:t>
      </w:r>
      <w:r>
        <w:rPr>
          <w:sz w:val="28"/>
        </w:rPr>
        <w:t>ти в обществе.</w:t>
      </w:r>
      <w:proofErr w:type="gramEnd"/>
    </w:p>
    <w:p w14:paraId="42000000" w14:textId="5317E06E" w:rsidR="00A5186D" w:rsidRDefault="000D1F31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Главным стратегическим ориентиром налоговой политики будет являться развитие и укрепление налогового потенциала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стабильность и предсказуемость налог</w:t>
      </w:r>
      <w:r>
        <w:rPr>
          <w:sz w:val="28"/>
        </w:rPr>
        <w:t>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</w:t>
      </w:r>
      <w:r>
        <w:rPr>
          <w:sz w:val="28"/>
        </w:rPr>
        <w:t>венского</w:t>
      </w:r>
      <w:proofErr w:type="spellEnd"/>
      <w:r>
        <w:rPr>
          <w:sz w:val="28"/>
        </w:rPr>
        <w:t xml:space="preserve"> района Курской области.</w:t>
      </w:r>
      <w:proofErr w:type="gramEnd"/>
    </w:p>
    <w:p w14:paraId="43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Основными направлениями налоговой политики будут:</w:t>
      </w:r>
    </w:p>
    <w:p w14:paraId="44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мобилизация резервов доходной базы бюджета муниципального образования; </w:t>
      </w:r>
    </w:p>
    <w:p w14:paraId="45000000" w14:textId="4FC9718A" w:rsidR="00A5186D" w:rsidRDefault="000D1F31">
      <w:pPr>
        <w:jc w:val="both"/>
        <w:rPr>
          <w:sz w:val="28"/>
        </w:rPr>
      </w:pPr>
      <w:r>
        <w:rPr>
          <w:sz w:val="28"/>
        </w:rPr>
        <w:tab/>
        <w:t>применение мер налогового стимулирования, направленных на поддержку и реализацию инвестиционных пр</w:t>
      </w:r>
      <w:r>
        <w:rPr>
          <w:sz w:val="28"/>
        </w:rPr>
        <w:t>оектов в целях обеспечения привлекательности экономики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для инвесторов;</w:t>
      </w:r>
    </w:p>
    <w:p w14:paraId="46000000" w14:textId="1B62F8C1" w:rsidR="00A5186D" w:rsidRDefault="000D1F31">
      <w:pPr>
        <w:jc w:val="both"/>
        <w:rPr>
          <w:sz w:val="28"/>
        </w:rPr>
      </w:pPr>
      <w:r>
        <w:rPr>
          <w:sz w:val="28"/>
        </w:rPr>
        <w:tab/>
        <w:t>обеспечение роста доходов бюджета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за  счет </w:t>
      </w:r>
      <w:r>
        <w:rPr>
          <w:sz w:val="28"/>
        </w:rPr>
        <w:lastRenderedPageBreak/>
        <w:t xml:space="preserve">повышения эффективности администрирования действующих налоговых платежей и сборов; </w:t>
      </w:r>
    </w:p>
    <w:p w14:paraId="47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расширение налогооблагаемой базы по имущественным налогам, в том числе за счет выявления правообладателей ранее учтенных объект</w:t>
      </w:r>
      <w:r>
        <w:rPr>
          <w:sz w:val="28"/>
        </w:rPr>
        <w:t>ов недвижимости, а также путем проведения кадастровой оценки;</w:t>
      </w:r>
    </w:p>
    <w:p w14:paraId="48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проведение сбалансированной налоговой политики, соблюдающей интересы бизнеса и поддержку социального сектора экономики, при  условии обеспечения преемственности налоговой политики в части социа</w:t>
      </w:r>
      <w:r>
        <w:rPr>
          <w:sz w:val="28"/>
        </w:rPr>
        <w:t>льной и инвестиционной направленности;</w:t>
      </w:r>
    </w:p>
    <w:p w14:paraId="49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14:paraId="4A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проведение мероприятий по повышению эффективности управления муниципальной собственностью;</w:t>
      </w:r>
    </w:p>
    <w:p w14:paraId="4B000000" w14:textId="77777777" w:rsidR="00A5186D" w:rsidRDefault="000D1F31">
      <w:pPr>
        <w:jc w:val="both"/>
        <w:rPr>
          <w:sz w:val="28"/>
        </w:rPr>
      </w:pPr>
      <w:r>
        <w:rPr>
          <w:sz w:val="28"/>
        </w:rPr>
        <w:tab/>
        <w:t>проведение первичной оценки эффективности налоговых расходов на этапе разработки проектов муниципальных нормативных актов, устанавливающих соответствующие льготы и преференции;</w:t>
      </w:r>
    </w:p>
    <w:p w14:paraId="4C000000" w14:textId="43498F44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ежегодное проведение оценки эффективности налоговых расходов, обусловленных </w:t>
      </w:r>
      <w:r>
        <w:rPr>
          <w:sz w:val="28"/>
        </w:rPr>
        <w:t>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сельсовета"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отмена или </w:t>
      </w:r>
      <w:r>
        <w:rPr>
          <w:sz w:val="28"/>
        </w:rPr>
        <w:t xml:space="preserve">уточнение льготных режимов по результатам проведенной оценки в случае выявления их неэффективности; </w:t>
      </w:r>
    </w:p>
    <w:p w14:paraId="4D000000" w14:textId="317618FF" w:rsidR="00A5186D" w:rsidRDefault="000D1F31">
      <w:pPr>
        <w:jc w:val="both"/>
        <w:rPr>
          <w:sz w:val="28"/>
        </w:rPr>
      </w:pPr>
      <w:r>
        <w:rPr>
          <w:sz w:val="28"/>
        </w:rPr>
        <w:tab/>
        <w:t>предоставление налоговых льгот на ограниченный период в соответствии с целями политики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области;</w:t>
      </w:r>
    </w:p>
    <w:p w14:paraId="4E000000" w14:textId="5431E3DC" w:rsidR="00A5186D" w:rsidRDefault="000D1F31">
      <w:pPr>
        <w:jc w:val="both"/>
        <w:rPr>
          <w:sz w:val="28"/>
        </w:rPr>
      </w:pPr>
      <w:r>
        <w:rPr>
          <w:sz w:val="28"/>
        </w:rPr>
        <w:tab/>
        <w:t xml:space="preserve">взаимодействие Администрации </w:t>
      </w:r>
      <w:proofErr w:type="spellStart"/>
      <w:r w:rsidR="000D3F47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</w:t>
      </w:r>
      <w:r>
        <w:rPr>
          <w:sz w:val="28"/>
        </w:rPr>
        <w:t xml:space="preserve">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14:paraId="4F000000" w14:textId="7F5CF7E7" w:rsidR="00A5186D" w:rsidRDefault="000D1F31">
      <w:pPr>
        <w:jc w:val="both"/>
        <w:rPr>
          <w:sz w:val="28"/>
        </w:rPr>
      </w:pPr>
      <w:r>
        <w:rPr>
          <w:sz w:val="28"/>
        </w:rPr>
        <w:tab/>
        <w:t>повышение уровня ответственности главного администратора доходов за качественное прогнозирование доходов бюджета и выполнение</w:t>
      </w:r>
      <w:r>
        <w:rPr>
          <w:sz w:val="28"/>
        </w:rPr>
        <w:t xml:space="preserve"> в полном объеме утвержденных годовых назначений по доходам бюджета муниципального образования "</w:t>
      </w:r>
      <w:proofErr w:type="spellStart"/>
      <w:r w:rsidR="000D3F47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области.</w:t>
      </w:r>
    </w:p>
    <w:p w14:paraId="50000000" w14:textId="77777777" w:rsidR="00A5186D" w:rsidRDefault="00A5186D">
      <w:pPr>
        <w:ind w:firstLine="709"/>
        <w:jc w:val="both"/>
        <w:rPr>
          <w:sz w:val="28"/>
        </w:rPr>
      </w:pPr>
    </w:p>
    <w:p w14:paraId="51000000" w14:textId="77777777" w:rsidR="00A5186D" w:rsidRDefault="00A5186D">
      <w:pPr>
        <w:ind w:firstLine="709"/>
        <w:jc w:val="center"/>
        <w:rPr>
          <w:sz w:val="28"/>
        </w:rPr>
      </w:pPr>
    </w:p>
    <w:p w14:paraId="52000000" w14:textId="77777777" w:rsidR="00A5186D" w:rsidRDefault="00A5186D">
      <w:pPr>
        <w:ind w:firstLine="709"/>
        <w:jc w:val="both"/>
        <w:rPr>
          <w:sz w:val="28"/>
        </w:rPr>
      </w:pPr>
    </w:p>
    <w:p w14:paraId="53000000" w14:textId="77777777" w:rsidR="00A5186D" w:rsidRDefault="00A5186D">
      <w:pPr>
        <w:ind w:firstLine="709"/>
        <w:jc w:val="center"/>
        <w:rPr>
          <w:sz w:val="28"/>
        </w:rPr>
      </w:pPr>
    </w:p>
    <w:sectPr w:rsidR="00A5186D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6D"/>
    <w:rsid w:val="000D1F31"/>
    <w:rsid w:val="000D3F47"/>
    <w:rsid w:val="00A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  <w:jc w:val="both"/>
    </w:pPr>
    <w:rPr>
      <w:sz w:val="28"/>
    </w:r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rmalTimesNewRoman">
    <w:name w:val="ConsPlusNormal + Times New Roman"/>
    <w:basedOn w:val="ConsPlusNormal"/>
    <w:link w:val="ConsPlusNormalTimesNewRoman0"/>
    <w:pPr>
      <w:widowControl/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TimesNewRoman0">
    <w:name w:val="ConsPlusNormal + Times New Roman"/>
    <w:basedOn w:val="ConsPlusNormal0"/>
    <w:link w:val="ConsPlusNormalTimesNewRoman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5"/>
    <w:rPr>
      <w:color w:val="000080"/>
      <w:u w:val="single"/>
    </w:rPr>
  </w:style>
  <w:style w:type="character" w:styleId="a5">
    <w:name w:val="Hyperlink"/>
    <w:basedOn w:val="15"/>
    <w:link w:val="13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Знак Знак1 Знак Знак Знак Знак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 Знак Знак Знак"/>
    <w:basedOn w:val="1"/>
    <w:link w:val="18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ody Text Indent"/>
    <w:basedOn w:val="a"/>
    <w:link w:val="a7"/>
    <w:pPr>
      <w:ind w:firstLine="900"/>
      <w:jc w:val="both"/>
    </w:p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Строгий1"/>
    <w:link w:val="af0"/>
    <w:rPr>
      <w:b/>
    </w:rPr>
  </w:style>
  <w:style w:type="character" w:styleId="af0">
    <w:name w:val="Strong"/>
    <w:link w:val="1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  <w:jc w:val="both"/>
    </w:pPr>
    <w:rPr>
      <w:sz w:val="28"/>
    </w:r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rmalTimesNewRoman">
    <w:name w:val="ConsPlusNormal + Times New Roman"/>
    <w:basedOn w:val="ConsPlusNormal"/>
    <w:link w:val="ConsPlusNormalTimesNewRoman0"/>
    <w:pPr>
      <w:widowControl/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TimesNewRoman0">
    <w:name w:val="ConsPlusNormal + Times New Roman"/>
    <w:basedOn w:val="ConsPlusNormal0"/>
    <w:link w:val="ConsPlusNormalTimesNewRoman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5"/>
    <w:rPr>
      <w:color w:val="000080"/>
      <w:u w:val="single"/>
    </w:rPr>
  </w:style>
  <w:style w:type="character" w:styleId="a5">
    <w:name w:val="Hyperlink"/>
    <w:basedOn w:val="15"/>
    <w:link w:val="13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Знак Знак1 Знак Знак Знак Знак"/>
    <w:basedOn w:val="a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 Знак1 Знак Знак Знак Знак"/>
    <w:basedOn w:val="1"/>
    <w:link w:val="18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ody Text Indent"/>
    <w:basedOn w:val="a"/>
    <w:link w:val="a7"/>
    <w:pPr>
      <w:ind w:firstLine="900"/>
      <w:jc w:val="both"/>
    </w:p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Строгий1"/>
    <w:link w:val="af0"/>
    <w:rPr>
      <w:b/>
    </w:rPr>
  </w:style>
  <w:style w:type="character" w:styleId="af0">
    <w:name w:val="Strong"/>
    <w:link w:val="1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cp:lastPrinted>2022-10-25T05:35:00Z</cp:lastPrinted>
  <dcterms:created xsi:type="dcterms:W3CDTF">2022-10-25T05:41:00Z</dcterms:created>
  <dcterms:modified xsi:type="dcterms:W3CDTF">2022-10-25T05:41:00Z</dcterms:modified>
</cp:coreProperties>
</file>