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32" w:rsidRDefault="00901F7E">
      <w:pPr>
        <w:rPr>
          <w:b/>
          <w:sz w:val="28"/>
        </w:rPr>
      </w:pPr>
      <w:r>
        <w:rPr>
          <w:b/>
          <w:sz w:val="28"/>
        </w:rPr>
        <w:t xml:space="preserve">     </w:t>
      </w:r>
    </w:p>
    <w:p w:rsidR="008F2732" w:rsidRDefault="00901F7E">
      <w:pPr>
        <w:pStyle w:val="af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Российская Федерация</w:t>
      </w:r>
    </w:p>
    <w:p w:rsidR="008F2732" w:rsidRDefault="00901F7E">
      <w:pPr>
        <w:pStyle w:val="af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Курская область </w:t>
      </w:r>
      <w:proofErr w:type="spellStart"/>
      <w:r>
        <w:rPr>
          <w:rFonts w:ascii="Arial" w:hAnsi="Arial"/>
          <w:b/>
          <w:sz w:val="32"/>
        </w:rPr>
        <w:t>Медвенский</w:t>
      </w:r>
      <w:proofErr w:type="spellEnd"/>
      <w:r>
        <w:rPr>
          <w:rFonts w:ascii="Arial" w:hAnsi="Arial"/>
          <w:b/>
          <w:sz w:val="32"/>
        </w:rPr>
        <w:t xml:space="preserve"> район</w:t>
      </w:r>
    </w:p>
    <w:p w:rsidR="008F2732" w:rsidRDefault="008F2732">
      <w:pPr>
        <w:pStyle w:val="af8"/>
        <w:jc w:val="center"/>
        <w:rPr>
          <w:rFonts w:ascii="Arial" w:hAnsi="Arial"/>
          <w:b/>
        </w:rPr>
      </w:pPr>
    </w:p>
    <w:p w:rsidR="008F2732" w:rsidRDefault="008F2732">
      <w:pPr>
        <w:pStyle w:val="af8"/>
        <w:jc w:val="center"/>
        <w:rPr>
          <w:rFonts w:ascii="Arial" w:hAnsi="Arial"/>
          <w:b/>
        </w:rPr>
      </w:pPr>
    </w:p>
    <w:p w:rsidR="008F2732" w:rsidRDefault="00901F7E">
      <w:pPr>
        <w:pStyle w:val="af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СОБРАНИЕ ДЕПУТАТОВ </w:t>
      </w:r>
    </w:p>
    <w:p w:rsidR="008F2732" w:rsidRDefault="00901F7E">
      <w:pPr>
        <w:pStyle w:val="af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МУНИЦИПАЛЬНОГО ОБРАЗОВАНИЯ </w:t>
      </w:r>
    </w:p>
    <w:p w:rsidR="008F2732" w:rsidRDefault="00901F7E">
      <w:pPr>
        <w:pStyle w:val="af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Китаевский</w:t>
      </w:r>
      <w:proofErr w:type="spellEnd"/>
      <w:r>
        <w:rPr>
          <w:rFonts w:ascii="Arial" w:hAnsi="Arial"/>
          <w:b/>
          <w:sz w:val="32"/>
        </w:rPr>
        <w:t xml:space="preserve"> сельсовет»</w:t>
      </w:r>
    </w:p>
    <w:p w:rsidR="008F2732" w:rsidRDefault="00901F7E">
      <w:pPr>
        <w:pStyle w:val="af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</w:t>
      </w:r>
    </w:p>
    <w:p w:rsidR="00901F7E" w:rsidRPr="00BE43C3" w:rsidRDefault="00901F7E" w:rsidP="00901F7E">
      <w:pPr>
        <w:pStyle w:val="af8"/>
        <w:jc w:val="center"/>
        <w:rPr>
          <w:rFonts w:ascii="Arial" w:hAnsi="Arial" w:cs="Arial"/>
          <w:b/>
          <w:bCs/>
          <w:sz w:val="48"/>
          <w:szCs w:val="48"/>
        </w:rPr>
      </w:pPr>
      <w:r w:rsidRPr="00BE43C3">
        <w:rPr>
          <w:rFonts w:ascii="Arial" w:hAnsi="Arial" w:cs="Arial"/>
          <w:b/>
          <w:bCs/>
          <w:sz w:val="48"/>
          <w:szCs w:val="48"/>
        </w:rPr>
        <w:t xml:space="preserve">  </w:t>
      </w:r>
      <w:proofErr w:type="gramStart"/>
      <w:r w:rsidRPr="00BE43C3">
        <w:rPr>
          <w:rFonts w:ascii="Arial" w:hAnsi="Arial" w:cs="Arial"/>
          <w:b/>
          <w:bCs/>
          <w:sz w:val="48"/>
          <w:szCs w:val="48"/>
        </w:rPr>
        <w:t>Р</w:t>
      </w:r>
      <w:proofErr w:type="gramEnd"/>
      <w:r w:rsidRPr="00BE43C3">
        <w:rPr>
          <w:rFonts w:ascii="Arial" w:hAnsi="Arial" w:cs="Arial"/>
          <w:b/>
          <w:bCs/>
          <w:sz w:val="48"/>
          <w:szCs w:val="48"/>
        </w:rPr>
        <w:t xml:space="preserve"> Е Ш Е Н И Е </w:t>
      </w:r>
    </w:p>
    <w:p w:rsidR="00901F7E" w:rsidRPr="00BE43C3" w:rsidRDefault="00901F7E" w:rsidP="00901F7E">
      <w:pPr>
        <w:pStyle w:val="ConsTitle"/>
        <w:widowControl/>
        <w:ind w:right="0"/>
        <w:rPr>
          <w:sz w:val="24"/>
          <w:szCs w:val="24"/>
        </w:rPr>
      </w:pPr>
      <w:r w:rsidRPr="00BE43C3">
        <w:rPr>
          <w:b w:val="0"/>
          <w:bCs/>
          <w:sz w:val="24"/>
          <w:szCs w:val="24"/>
        </w:rPr>
        <w:t xml:space="preserve">     </w:t>
      </w:r>
      <w:r w:rsidRPr="00BE43C3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901F7E" w:rsidRPr="00BE43C3" w:rsidRDefault="00901F7E" w:rsidP="00901F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Pr="00BE43C3">
        <w:rPr>
          <w:rFonts w:ascii="Arial" w:hAnsi="Arial" w:cs="Arial"/>
        </w:rPr>
        <w:t xml:space="preserve">т 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.11.</w:t>
      </w:r>
      <w:r w:rsidRPr="00BE43C3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2 </w:t>
      </w:r>
      <w:bookmarkStart w:id="0" w:name="_GoBack"/>
      <w:bookmarkEnd w:id="0"/>
      <w:r w:rsidRPr="00BE43C3">
        <w:rPr>
          <w:rFonts w:ascii="Arial" w:hAnsi="Arial" w:cs="Arial"/>
        </w:rPr>
        <w:t xml:space="preserve">г                                                          №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125</w:t>
      </w:r>
      <w:r w:rsidRPr="00BE43C3">
        <w:rPr>
          <w:rFonts w:ascii="Arial" w:hAnsi="Arial" w:cs="Arial"/>
        </w:rPr>
        <w:t xml:space="preserve">   </w:t>
      </w:r>
    </w:p>
    <w:p w:rsidR="00901F7E" w:rsidRPr="00BE43C3" w:rsidRDefault="00901F7E" w:rsidP="00901F7E">
      <w:pPr>
        <w:spacing w:after="0" w:line="240" w:lineRule="auto"/>
        <w:rPr>
          <w:rFonts w:ascii="Arial" w:hAnsi="Arial" w:cs="Arial"/>
          <w:b/>
        </w:rPr>
      </w:pPr>
      <w:r w:rsidRPr="00BE43C3">
        <w:rPr>
          <w:rFonts w:ascii="Arial" w:hAnsi="Arial" w:cs="Arial"/>
          <w:b/>
        </w:rPr>
        <w:t xml:space="preserve">О проекте бюджета муниципального образования      </w:t>
      </w:r>
    </w:p>
    <w:p w:rsidR="00901F7E" w:rsidRPr="00BE43C3" w:rsidRDefault="00901F7E" w:rsidP="00901F7E">
      <w:pPr>
        <w:spacing w:after="0" w:line="240" w:lineRule="auto"/>
        <w:rPr>
          <w:rFonts w:ascii="Arial" w:hAnsi="Arial" w:cs="Arial"/>
          <w:b/>
        </w:rPr>
      </w:pPr>
      <w:r w:rsidRPr="00BE43C3">
        <w:rPr>
          <w:rFonts w:ascii="Arial" w:hAnsi="Arial" w:cs="Arial"/>
          <w:b/>
        </w:rPr>
        <w:t>«</w:t>
      </w:r>
      <w:proofErr w:type="spellStart"/>
      <w:r w:rsidRPr="00BE43C3">
        <w:rPr>
          <w:rFonts w:ascii="Arial" w:hAnsi="Arial" w:cs="Arial"/>
          <w:b/>
        </w:rPr>
        <w:t>Китаевский</w:t>
      </w:r>
      <w:proofErr w:type="spellEnd"/>
      <w:r w:rsidRPr="00BE43C3">
        <w:rPr>
          <w:rFonts w:ascii="Arial" w:hAnsi="Arial" w:cs="Arial"/>
          <w:b/>
        </w:rPr>
        <w:t xml:space="preserve">  сельсовет» </w:t>
      </w:r>
      <w:proofErr w:type="spellStart"/>
      <w:r w:rsidRPr="00BE43C3">
        <w:rPr>
          <w:rFonts w:ascii="Arial" w:hAnsi="Arial" w:cs="Arial"/>
          <w:b/>
        </w:rPr>
        <w:t>Медвенского</w:t>
      </w:r>
      <w:proofErr w:type="spellEnd"/>
      <w:r w:rsidRPr="00BE43C3">
        <w:rPr>
          <w:rFonts w:ascii="Arial" w:hAnsi="Arial" w:cs="Arial"/>
          <w:b/>
        </w:rPr>
        <w:t xml:space="preserve"> района                                        </w:t>
      </w:r>
    </w:p>
    <w:p w:rsidR="00901F7E" w:rsidRPr="00BE43C3" w:rsidRDefault="00901F7E" w:rsidP="00901F7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Курской области на 202</w:t>
      </w:r>
      <w:r>
        <w:rPr>
          <w:rFonts w:ascii="Arial" w:hAnsi="Arial" w:cs="Arial"/>
          <w:b/>
        </w:rPr>
        <w:t>3</w:t>
      </w:r>
      <w:r w:rsidRPr="00BE43C3">
        <w:rPr>
          <w:rFonts w:ascii="Arial" w:hAnsi="Arial" w:cs="Arial"/>
          <w:b/>
        </w:rPr>
        <w:t xml:space="preserve"> год </w:t>
      </w:r>
      <w:r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5</w:t>
      </w:r>
      <w:r w:rsidRPr="00BE43C3">
        <w:rPr>
          <w:rFonts w:ascii="Arial" w:hAnsi="Arial" w:cs="Arial"/>
          <w:b/>
        </w:rPr>
        <w:t xml:space="preserve"> годов</w:t>
      </w:r>
    </w:p>
    <w:p w:rsidR="00901F7E" w:rsidRDefault="00901F7E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8F2732" w:rsidRDefault="008F2732">
      <w:pPr>
        <w:pStyle w:val="Heading"/>
        <w:jc w:val="center"/>
        <w:rPr>
          <w:b w:val="0"/>
          <w:sz w:val="32"/>
        </w:rPr>
      </w:pPr>
    </w:p>
    <w:p w:rsidR="008F2732" w:rsidRDefault="00901F7E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</w:t>
      </w:r>
      <w:r>
        <w:rPr>
          <w:rFonts w:ascii="Arial" w:hAnsi="Arial"/>
          <w:sz w:val="24"/>
        </w:rPr>
        <w:t>кой Федерации", Уставом муниципального образования "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сельсовет"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Собрание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РЕШИЛО:</w:t>
      </w:r>
    </w:p>
    <w:p w:rsidR="008F2732" w:rsidRDefault="00901F7E">
      <w:pPr>
        <w:pStyle w:val="aa"/>
        <w:spacing w:after="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</w:t>
      </w:r>
      <w:proofErr w:type="gramStart"/>
      <w:r>
        <w:rPr>
          <w:rFonts w:ascii="Arial" w:hAnsi="Arial"/>
          <w:b/>
        </w:rPr>
        <w:t>Статья 1.Основные характеристики бюджета муниципального об</w:t>
      </w:r>
      <w:r>
        <w:rPr>
          <w:rFonts w:ascii="Arial" w:hAnsi="Arial"/>
          <w:b/>
        </w:rPr>
        <w:t>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</w:t>
      </w:r>
      <w:proofErr w:type="gramEnd"/>
      <w:r>
        <w:rPr>
          <w:rFonts w:ascii="Arial" w:hAnsi="Arial"/>
          <w:b/>
        </w:rPr>
        <w:t xml:space="preserve"> области.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>Утвердить основные характеристики бюджета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 на 2023 год: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 доходов бюджета муниципального образования «</w:t>
      </w:r>
      <w:proofErr w:type="spellStart"/>
      <w:r>
        <w:rPr>
          <w:rFonts w:ascii="Arial" w:hAnsi="Arial"/>
        </w:rPr>
        <w:t>Китаев</w:t>
      </w:r>
      <w:r>
        <w:rPr>
          <w:rFonts w:ascii="Arial" w:hAnsi="Arial"/>
        </w:rPr>
        <w:t>ский</w:t>
      </w:r>
      <w:proofErr w:type="spellEnd"/>
      <w:r>
        <w:rPr>
          <w:rFonts w:ascii="Arial" w:hAnsi="Arial"/>
        </w:rPr>
        <w:t xml:space="preserve"> сельсовет»  в сумме 4956677,00 рублей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общий объём расходов бюджета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в сумме 4956677,00 рублей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прогнозируемый дефицит бюджета муниципального образования в сумме 0,00 рублей</w:t>
      </w:r>
    </w:p>
    <w:p w:rsidR="008F2732" w:rsidRDefault="00901F7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Утвердить основные характер</w:t>
      </w:r>
      <w:r>
        <w:rPr>
          <w:rFonts w:ascii="Arial" w:hAnsi="Arial"/>
          <w:sz w:val="24"/>
        </w:rPr>
        <w:t xml:space="preserve">истики бюджета </w:t>
      </w:r>
      <w:r>
        <w:rPr>
          <w:rFonts w:ascii="Arial" w:hAnsi="Arial"/>
          <w:sz w:val="24"/>
        </w:rPr>
        <w:t xml:space="preserve">муниципального образования </w:t>
      </w:r>
      <w:r>
        <w:rPr>
          <w:rFonts w:ascii="Arial" w:hAnsi="Arial"/>
          <w:sz w:val="24"/>
        </w:rPr>
        <w:t>на 2024 год и 2025 годы:</w:t>
      </w:r>
    </w:p>
    <w:p w:rsidR="008F2732" w:rsidRDefault="00901F7E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прогнозируемый общий объем доходов бюджета </w:t>
      </w:r>
      <w:r>
        <w:rPr>
          <w:rFonts w:ascii="Arial" w:hAnsi="Arial"/>
          <w:sz w:val="24"/>
        </w:rPr>
        <w:t>муниципального образования</w:t>
      </w:r>
    </w:p>
    <w:p w:rsidR="008F2732" w:rsidRDefault="00901F7E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2024 год в сумме 3340403,00 рублей, </w:t>
      </w:r>
    </w:p>
    <w:p w:rsidR="008F2732" w:rsidRDefault="00901F7E">
      <w:pPr>
        <w:pStyle w:val="3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2025 год в сумме 3310155,00рубля,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общий объем расходов бюджета </w:t>
      </w:r>
      <w:r>
        <w:rPr>
          <w:rFonts w:ascii="Arial" w:hAnsi="Arial"/>
          <w:sz w:val="24"/>
        </w:rPr>
        <w:t>муниципального образования</w:t>
      </w:r>
    </w:p>
    <w:p w:rsidR="008F2732" w:rsidRDefault="00901F7E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на 2024 год в сумме 3340403рублей 00 копеек,</w:t>
      </w:r>
    </w:p>
    <w:p w:rsidR="008F2732" w:rsidRDefault="00901F7E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том числе условно утвержденные расходы в сумме 83510 рублей 08 копеек</w:t>
      </w:r>
    </w:p>
    <w:p w:rsidR="008F2732" w:rsidRDefault="00901F7E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2025 год в сумме 3310155 рублей 00 копеек.</w:t>
      </w:r>
    </w:p>
    <w:p w:rsidR="008F2732" w:rsidRDefault="00901F7E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том числе условно утвержденные расходы в сумме 165507 рублей 75</w:t>
      </w:r>
      <w:r>
        <w:rPr>
          <w:rFonts w:ascii="Arial" w:hAnsi="Arial"/>
          <w:sz w:val="24"/>
        </w:rPr>
        <w:t xml:space="preserve"> копеек</w:t>
      </w:r>
    </w:p>
    <w:p w:rsidR="008F2732" w:rsidRDefault="00901F7E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прогнозируемый дефицит бюджета муниципального образования </w:t>
      </w:r>
    </w:p>
    <w:p w:rsidR="008F2732" w:rsidRDefault="00901F7E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 2024 год в сумме 0 рублей 00 копеек,</w:t>
      </w:r>
    </w:p>
    <w:p w:rsidR="008F2732" w:rsidRDefault="00901F7E">
      <w:pPr>
        <w:pStyle w:val="a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2025 год в сумме 0 рубля 00 копеек.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>Статья 2. Источники финансирования дефицита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</w:t>
      </w:r>
      <w:r>
        <w:rPr>
          <w:rFonts w:ascii="Arial" w:hAnsi="Arial"/>
          <w:b/>
        </w:rPr>
        <w:t>нского</w:t>
      </w:r>
      <w:proofErr w:type="spellEnd"/>
      <w:r>
        <w:rPr>
          <w:rFonts w:ascii="Arial" w:hAnsi="Arial"/>
          <w:b/>
        </w:rPr>
        <w:t xml:space="preserve"> района Курской области</w:t>
      </w:r>
    </w:p>
    <w:p w:rsidR="008F2732" w:rsidRDefault="00901F7E">
      <w:pPr>
        <w:pStyle w:val="aa"/>
        <w:spacing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Установить источники финансирования дефицита бюджета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на 2023 год и плановый период 2024 и 2025 годов согласно приложению № 1 к настоящему Р</w:t>
      </w:r>
      <w:r>
        <w:rPr>
          <w:rFonts w:ascii="Arial" w:hAnsi="Arial"/>
        </w:rPr>
        <w:t>ешению.</w:t>
      </w:r>
    </w:p>
    <w:p w:rsidR="008F2732" w:rsidRDefault="00901F7E">
      <w:pPr>
        <w:pStyle w:val="aa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Статья 3. Главные администраторы доходов бюджета и главные администраторы источников финансирования дефицита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1.Утвердить перечень главных администраторов</w:t>
      </w:r>
      <w:r>
        <w:rPr>
          <w:rFonts w:ascii="Arial" w:hAnsi="Arial"/>
        </w:rPr>
        <w:t xml:space="preserve"> доходов бюджета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согласно приложению № 2 к настоящему Решению.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2.Утвердить перечень главных </w:t>
      </w:r>
      <w:proofErr w:type="gramStart"/>
      <w:r>
        <w:rPr>
          <w:rFonts w:ascii="Arial" w:hAnsi="Arial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Arial" w:hAnsi="Arial"/>
        </w:rPr>
        <w:t xml:space="preserve"> образ</w:t>
      </w:r>
      <w:r>
        <w:rPr>
          <w:rFonts w:ascii="Arial" w:hAnsi="Arial"/>
        </w:rPr>
        <w:t>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согласно приложению № 3 к настоящему Решению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3.Утвердить поступления доходов в бюджет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в 2023 году и плано</w:t>
      </w:r>
      <w:r>
        <w:rPr>
          <w:rFonts w:ascii="Arial" w:hAnsi="Arial"/>
        </w:rPr>
        <w:t xml:space="preserve">вый период 2024 и 2025 годов согласно приложению  №  4 к настоящему решению. </w:t>
      </w:r>
    </w:p>
    <w:p w:rsidR="008F2732" w:rsidRDefault="00901F7E">
      <w:pPr>
        <w:pStyle w:val="aa"/>
        <w:spacing w:after="0"/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Статья 4. Особенности администрирования доходов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в 2023 году и плановом периоде 2024 и</w:t>
      </w:r>
      <w:r>
        <w:rPr>
          <w:rFonts w:ascii="Arial" w:hAnsi="Arial"/>
          <w:b/>
        </w:rPr>
        <w:t xml:space="preserve"> 2025 годов.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1. Предоставить право администрации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предоставлять отсрочки и рассрочки по уплате неналоговых доходов при условии срока их действия в пределах финансового года.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2. Установить, что доходы от прочих безв</w:t>
      </w:r>
      <w:r>
        <w:rPr>
          <w:rFonts w:ascii="Arial" w:hAnsi="Arial"/>
        </w:rPr>
        <w:t xml:space="preserve">озмездных поступлений в бюджет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 направляются в качестве дополнительного источника финансирования в бюджет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района. 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3.Установить, что средства, поступающие получателям бюджетных </w:t>
      </w:r>
      <w:r>
        <w:rPr>
          <w:rFonts w:ascii="Arial" w:hAnsi="Arial"/>
        </w:rPr>
        <w:t>средств на погашение дебиторской задолженности прошлых лет, в полном объеме зачисляются в доход местного бюджета</w:t>
      </w:r>
    </w:p>
    <w:p w:rsidR="008F2732" w:rsidRDefault="00901F7E">
      <w:pPr>
        <w:pStyle w:val="aa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Статья 5. Бюджетные ассигнования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2023 год и пла</w:t>
      </w:r>
      <w:r>
        <w:rPr>
          <w:rFonts w:ascii="Arial" w:hAnsi="Arial"/>
          <w:b/>
        </w:rPr>
        <w:t>новый период 2024 и 2025 годов.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1.Утвердить распределение бюджетных ассигнований по разделам подразделам, целевым статьям и видам расходов классификации расходов бюджета« на 2024 год и плановый период 2024 и 2025 годов согласно приложению №5 к настоящему Р</w:t>
      </w:r>
      <w:r>
        <w:rPr>
          <w:rFonts w:ascii="Arial" w:hAnsi="Arial"/>
        </w:rPr>
        <w:t>ешению.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2.Утвердить ведомственную структуру расходов местного бюджета на 2023 год  и  плановый период 2024 и 2025 годов согласно приложению № 6 к настоящему Решению.</w:t>
      </w:r>
    </w:p>
    <w:p w:rsidR="008F2732" w:rsidRDefault="00901F7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3.</w:t>
      </w:r>
      <w:r>
        <w:rPr>
          <w:rFonts w:ascii="Arial" w:hAnsi="Arial"/>
          <w:sz w:val="24"/>
        </w:rPr>
        <w:t xml:space="preserve">Утвердить распределение бюджетных ассигнований на реализацию целевых программ (муниципальных программ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и непрограммных направлений деятельности), финансируемых за счет средств бюджета муниципального </w:t>
      </w:r>
      <w:r>
        <w:rPr>
          <w:rFonts w:ascii="Arial" w:hAnsi="Arial"/>
          <w:sz w:val="24"/>
        </w:rPr>
        <w:t>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на 2023 год</w:t>
      </w:r>
      <w:r>
        <w:rPr>
          <w:rFonts w:ascii="Arial" w:hAnsi="Arial"/>
          <w:sz w:val="24"/>
        </w:rPr>
        <w:t xml:space="preserve"> и плановый период 2024 и 2025 годов </w:t>
      </w:r>
      <w:r>
        <w:rPr>
          <w:rFonts w:ascii="Arial" w:hAnsi="Arial"/>
          <w:sz w:val="24"/>
        </w:rPr>
        <w:t>согласно приложению №7 к настоящему решению.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>Статья 6. Особенности исполнения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</w:t>
      </w:r>
      <w:r>
        <w:rPr>
          <w:rFonts w:ascii="Arial" w:hAnsi="Arial"/>
          <w:b/>
        </w:rPr>
        <w:t>двенского</w:t>
      </w:r>
      <w:proofErr w:type="spellEnd"/>
      <w:r>
        <w:rPr>
          <w:rFonts w:ascii="Arial" w:hAnsi="Arial"/>
          <w:b/>
        </w:rPr>
        <w:t xml:space="preserve"> района Курской области в 2023 году</w:t>
      </w:r>
      <w:r>
        <w:rPr>
          <w:rFonts w:ascii="Arial" w:hAnsi="Arial"/>
          <w:b/>
        </w:rPr>
        <w:t xml:space="preserve"> и плановом периоде 2024 и 2025 годов.</w:t>
      </w:r>
    </w:p>
    <w:p w:rsidR="008F2732" w:rsidRDefault="008F2732">
      <w:pPr>
        <w:rPr>
          <w:rFonts w:ascii="Arial" w:hAnsi="Arial"/>
          <w:sz w:val="24"/>
        </w:rPr>
      </w:pP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proofErr w:type="gramStart"/>
      <w:r>
        <w:rPr>
          <w:rFonts w:ascii="Arial" w:hAnsi="Arial"/>
          <w:sz w:val="24"/>
        </w:rPr>
        <w:t>Остатки средств на 1 января 2023 года на счете Управления Федерального казначейства по Курской области, открытом в учреждении Центрального банка Российской Федерации в с</w:t>
      </w:r>
      <w:r>
        <w:rPr>
          <w:rFonts w:ascii="Arial" w:hAnsi="Arial"/>
          <w:sz w:val="24"/>
        </w:rPr>
        <w:t>оответствии с законодательством Российской Федерации, на котором отражаются операции со средствами, полученными местными казенными учреждениями, а также местными бюджетными учреждениями, в отношении которых в 2022 году не было принято решение о предоставле</w:t>
      </w:r>
      <w:r>
        <w:rPr>
          <w:rFonts w:ascii="Arial" w:hAnsi="Arial"/>
          <w:sz w:val="24"/>
        </w:rPr>
        <w:t xml:space="preserve">нии им субсидии из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proofErr w:type="gram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сельсовета в соответствии со статьей 781 Бюджетного кодекса Российской Федерации, от платных услуг и иной приносящей доход деятельности, подлежат перечислению Управлением Федерального казначейства по Курской области в</w:t>
      </w:r>
      <w:r>
        <w:rPr>
          <w:rFonts w:ascii="Arial" w:hAnsi="Arial"/>
          <w:sz w:val="24"/>
        </w:rPr>
        <w:t xml:space="preserve"> первый рабочий день 2022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</w:t>
      </w:r>
      <w:r>
        <w:rPr>
          <w:rFonts w:ascii="Arial" w:hAnsi="Arial"/>
          <w:sz w:val="24"/>
        </w:rPr>
        <w:t>ами, поступающими</w:t>
      </w:r>
      <w:proofErr w:type="gramEnd"/>
      <w:r>
        <w:rPr>
          <w:rFonts w:ascii="Arial" w:hAnsi="Arial"/>
          <w:sz w:val="24"/>
        </w:rPr>
        <w:t xml:space="preserve"> во временное распоряжение указанных учреждений.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</w:t>
      </w:r>
      <w:proofErr w:type="gramStart"/>
      <w:r>
        <w:rPr>
          <w:rFonts w:ascii="Arial" w:hAnsi="Arial"/>
          <w:sz w:val="24"/>
        </w:rPr>
        <w:t>Управление Федерального казначейства по Курской области после осуществления операции, указанной в части 1 настоящей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4"/>
        </w:rPr>
        <w:t xml:space="preserve">статьи, обеспечивает закрытие счета, на котором отражались операции со </w:t>
      </w:r>
      <w:r>
        <w:rPr>
          <w:rFonts w:ascii="Arial" w:hAnsi="Arial"/>
          <w:sz w:val="24"/>
        </w:rPr>
        <w:t xml:space="preserve">средствами, полученными местными казенными учреждениями, а также местными бюджетными учреждениями, в отношении которых в 2022 году не было принято решение о предоставлении им субсидии из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в соответствии со с</w:t>
      </w:r>
      <w:r>
        <w:rPr>
          <w:rFonts w:ascii="Arial" w:hAnsi="Arial"/>
          <w:sz w:val="24"/>
        </w:rPr>
        <w:t>татьей 781 Бюджетного кодекса</w:t>
      </w:r>
      <w:proofErr w:type="gramEnd"/>
      <w:r>
        <w:rPr>
          <w:rFonts w:ascii="Arial" w:hAnsi="Arial"/>
          <w:sz w:val="24"/>
        </w:rPr>
        <w:t xml:space="preserve"> Российской Федерации, от платных услуг и иной приносящей доход деятельности.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</w:t>
      </w:r>
      <w:proofErr w:type="gramStart"/>
      <w:r>
        <w:rPr>
          <w:rFonts w:ascii="Arial" w:hAnsi="Arial"/>
          <w:sz w:val="24"/>
        </w:rPr>
        <w:t xml:space="preserve">Средства, зачисленные в соответствии с частью 1 настоящей стать на счет, открытый Управлению Федерального казначейства по Курской области в </w:t>
      </w:r>
      <w:r>
        <w:rPr>
          <w:rFonts w:ascii="Arial" w:hAnsi="Arial"/>
          <w:sz w:val="24"/>
        </w:rPr>
        <w:lastRenderedPageBreak/>
        <w:t>учрежд</w:t>
      </w:r>
      <w:r>
        <w:rPr>
          <w:rFonts w:ascii="Arial" w:hAnsi="Arial"/>
          <w:sz w:val="24"/>
        </w:rPr>
        <w:t>ении Центрального банка Российской Федерации в соответствии с законодательством Российской Федерации, не позднее пятого рабочего дня 2023 года перечисляются Управлением Федерального казначейства по Курской области, с учетом следующих особенностей:</w:t>
      </w:r>
      <w:proofErr w:type="gramEnd"/>
    </w:p>
    <w:p w:rsidR="008F2732" w:rsidRDefault="00901F7E">
      <w:pPr>
        <w:pStyle w:val="3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1)остатк</w:t>
      </w:r>
      <w:r>
        <w:rPr>
          <w:rFonts w:ascii="Arial" w:hAnsi="Arial"/>
          <w:sz w:val="24"/>
        </w:rPr>
        <w:t xml:space="preserve">и средств, полученных местными казенными учреждениями от платных услуг и иной приносящей доход деятельности, подлежат перечислению в доход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района;</w:t>
      </w:r>
    </w:p>
    <w:p w:rsidR="008F2732" w:rsidRDefault="00901F7E">
      <w:pPr>
        <w:pStyle w:val="37"/>
        <w:ind w:left="0" w:firstLine="0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2)остатки средств, полученных местными бюджетными учреждениями, в </w:t>
      </w:r>
      <w:r>
        <w:rPr>
          <w:rFonts w:ascii="Arial" w:hAnsi="Arial"/>
          <w:sz w:val="24"/>
        </w:rPr>
        <w:t xml:space="preserve">отношении которых в 2022 году не было принято решение о предоставлении им субсидии из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в соответствии со статьей 781 Бюджетного кодекса Российской Федерации, от платных услуг и иной приносящей доход деятельн</w:t>
      </w:r>
      <w:r>
        <w:rPr>
          <w:rFonts w:ascii="Arial" w:hAnsi="Arial"/>
          <w:sz w:val="24"/>
        </w:rPr>
        <w:t>ости, подлежат перечислению указанным бюджетным учреждениям или в случае изменения их типа на автономные - соответствующим автономным учреждениям</w:t>
      </w:r>
      <w:proofErr w:type="gramEnd"/>
      <w:r>
        <w:rPr>
          <w:rFonts w:ascii="Arial" w:hAnsi="Arial"/>
          <w:sz w:val="24"/>
        </w:rPr>
        <w:t xml:space="preserve"> на счета, на которых в соответствии с законодательством Российской Федерации отражаются операции со средствами</w:t>
      </w:r>
      <w:r>
        <w:rPr>
          <w:rFonts w:ascii="Arial" w:hAnsi="Arial"/>
          <w:sz w:val="24"/>
        </w:rPr>
        <w:t xml:space="preserve"> местных бюджетных и автономных учреждений.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</w:t>
      </w:r>
      <w:proofErr w:type="gramStart"/>
      <w:r>
        <w:rPr>
          <w:rFonts w:ascii="Arial" w:hAnsi="Arial"/>
          <w:sz w:val="24"/>
        </w:rPr>
        <w:t xml:space="preserve">Остатки средств на 1 января 2023 года, поступивших во временное распоряжение местных бюджетных учреждений, в отношении которых в 2022 году не было принято решение о предоставлении им субсидии из бюджета </w:t>
      </w:r>
      <w:proofErr w:type="spellStart"/>
      <w:r>
        <w:rPr>
          <w:rFonts w:ascii="Arial" w:hAnsi="Arial"/>
          <w:sz w:val="24"/>
        </w:rPr>
        <w:t>Китаев</w:t>
      </w:r>
      <w:r>
        <w:rPr>
          <w:rFonts w:ascii="Arial" w:hAnsi="Arial"/>
          <w:sz w:val="24"/>
        </w:rPr>
        <w:t>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в соответствии со статьей 781 Бюджетного кодекса Российской федерации, учтенных на соответствующих лицевых счетах, открытых в Управлении Федерального казначейства по Курской области, подлежат перечислению на счет</w:t>
      </w:r>
      <w:proofErr w:type="gramEnd"/>
      <w:r>
        <w:rPr>
          <w:rFonts w:ascii="Arial" w:hAnsi="Arial"/>
          <w:sz w:val="24"/>
        </w:rPr>
        <w:t xml:space="preserve">, </w:t>
      </w:r>
      <w:proofErr w:type="gramStart"/>
      <w:r>
        <w:rPr>
          <w:rFonts w:ascii="Arial" w:hAnsi="Arial"/>
          <w:sz w:val="24"/>
        </w:rPr>
        <w:t>на кот</w:t>
      </w:r>
      <w:r>
        <w:rPr>
          <w:rFonts w:ascii="Arial" w:hAnsi="Arial"/>
          <w:sz w:val="24"/>
        </w:rPr>
        <w:t>ором в соответствии с законодательством Российской Федерации учитываются средства местных бюджетных учреждений.</w:t>
      </w:r>
      <w:proofErr w:type="gramEnd"/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Муниципальные казенные учреждения могут осуществлять платные услуги и иную приносящую доход деятельность, только если такое право предусмотре</w:t>
      </w:r>
      <w:r>
        <w:rPr>
          <w:rFonts w:ascii="Arial" w:hAnsi="Arial"/>
          <w:sz w:val="24"/>
        </w:rPr>
        <w:t xml:space="preserve">но в их учредительных документах. Доходы, полученные от указанной деятельности, поступают в бюджет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района.</w:t>
      </w:r>
    </w:p>
    <w:p w:rsidR="008F2732" w:rsidRDefault="00901F7E">
      <w:pPr>
        <w:pStyle w:val="23"/>
        <w:spacing w:after="0"/>
        <w:ind w:left="0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Главные распорядители бюджетных средств, в ведении которых находятся местные казенные учреждения, осуществляющие п</w:t>
      </w:r>
      <w:r>
        <w:rPr>
          <w:rFonts w:ascii="Arial" w:hAnsi="Arial"/>
          <w:sz w:val="24"/>
        </w:rPr>
        <w:t xml:space="preserve">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>
        <w:rPr>
          <w:rFonts w:ascii="Arial" w:hAnsi="Arial"/>
          <w:sz w:val="24"/>
        </w:rPr>
        <w:t>Ки</w:t>
      </w:r>
      <w:r>
        <w:rPr>
          <w:rFonts w:ascii="Arial" w:hAnsi="Arial"/>
          <w:sz w:val="24"/>
        </w:rPr>
        <w:t>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района.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ab/>
        <w:t xml:space="preserve">Остатки средств бюджета по состоянию на 1 января 2023 года на счете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района, образовавшиеся в связи с неполным использованием доходов местными казенными учреждениями от п</w:t>
      </w:r>
      <w:r>
        <w:rPr>
          <w:rFonts w:ascii="Arial" w:hAnsi="Arial"/>
          <w:sz w:val="24"/>
        </w:rPr>
        <w:t xml:space="preserve">рочих безвозмездных поступлений, направляются в 2023 году </w:t>
      </w:r>
      <w:proofErr w:type="gramStart"/>
      <w:r>
        <w:rPr>
          <w:rFonts w:ascii="Arial" w:hAnsi="Arial"/>
          <w:sz w:val="24"/>
        </w:rPr>
        <w:t>на те</w:t>
      </w:r>
      <w:proofErr w:type="gramEnd"/>
      <w:r>
        <w:rPr>
          <w:rFonts w:ascii="Arial" w:hAnsi="Arial"/>
          <w:sz w:val="24"/>
        </w:rPr>
        <w:t xml:space="preserve"> же цели в качестве дополнительного источника.</w:t>
      </w:r>
    </w:p>
    <w:p w:rsidR="008F2732" w:rsidRDefault="00901F7E">
      <w:pPr>
        <w:pStyle w:val="23"/>
        <w:spacing w:after="0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7. </w:t>
      </w:r>
      <w:proofErr w:type="gramStart"/>
      <w:r>
        <w:rPr>
          <w:rFonts w:ascii="Arial" w:hAnsi="Arial"/>
          <w:sz w:val="24"/>
        </w:rPr>
        <w:t xml:space="preserve">Предоставить право Администрации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вносить в 2023</w:t>
      </w:r>
      <w:r>
        <w:rPr>
          <w:rFonts w:ascii="Arial" w:hAnsi="Arial"/>
          <w:sz w:val="24"/>
        </w:rPr>
        <w:t xml:space="preserve"> году изменения в показатели сводной бюджетной росписи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района, связанные с особенностями исполнения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и (или) </w:t>
      </w:r>
      <w:r>
        <w:rPr>
          <w:rFonts w:ascii="Arial" w:hAnsi="Arial"/>
          <w:sz w:val="24"/>
        </w:rPr>
        <w:lastRenderedPageBreak/>
        <w:t>распределением, перераспределением бюджетных ассигнований между получателя</w:t>
      </w:r>
      <w:r>
        <w:rPr>
          <w:rFonts w:ascii="Arial" w:hAnsi="Arial"/>
          <w:sz w:val="24"/>
        </w:rPr>
        <w:t xml:space="preserve">ми средств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с ежемесячным уведомлением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района:</w:t>
      </w:r>
      <w:proofErr w:type="gramEnd"/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передачи полномочий по финансированию отдельных учреждений, мероприятий или расходов;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реорганизации </w:t>
      </w:r>
      <w:r>
        <w:rPr>
          <w:rFonts w:ascii="Arial" w:hAnsi="Arial"/>
          <w:sz w:val="24"/>
        </w:rPr>
        <w:t>или преобразования муниципальных учреждений;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распределения по получателям средств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района;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сокращения межбюджетных трансфертов из областного бюджета;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5) распределения бюджетных средств, предусмотренных в сос</w:t>
      </w:r>
      <w:r>
        <w:rPr>
          <w:rFonts w:ascii="Arial" w:hAnsi="Arial"/>
          <w:sz w:val="24"/>
        </w:rPr>
        <w:t xml:space="preserve">таве утвержденных бюджетных ассигновании по подразделу «Другие общегосударственные вопросы» раздела «Общегосударственные вопросы»; Утвердить размер резервного фонда Администрации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направленных на об</w:t>
      </w:r>
      <w:r>
        <w:rPr>
          <w:rFonts w:ascii="Arial" w:hAnsi="Arial"/>
          <w:sz w:val="24"/>
        </w:rPr>
        <w:t xml:space="preserve">еспечение первичных мер пожарной безопасности в границах населенных пунктов поселений: 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2023 год  в сумме 5000 рублей; 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2024 год  в сумме 5000 рублей; 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2025 год  в сумме 5000 рублей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6) принятия решения о предоставлении муниципальному бюджетному </w:t>
      </w:r>
      <w:r>
        <w:rPr>
          <w:rFonts w:ascii="Arial" w:hAnsi="Arial"/>
          <w:sz w:val="24"/>
        </w:rPr>
        <w:t>учреждению субсидии в соответствии со статьей 78.1 Бюджетного кодекса Российской Федерации в пределах бюджетных ассигновании, предусмотренных на выполнение функции бюджетным учреждением;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7) исполнения судебных актов в объемах, превышающих ассигнования, утв</w:t>
      </w:r>
      <w:r>
        <w:rPr>
          <w:rFonts w:ascii="Arial" w:hAnsi="Arial"/>
          <w:sz w:val="24"/>
        </w:rPr>
        <w:t>ержденные решением о бюджете на эти цели;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8) принятия решений о подготовке и реализации бюджетных инвестиций в объекты капитального строительства муниципальной собственности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района;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9)перераспределения бюджетных ассигнова</w:t>
      </w:r>
      <w:r>
        <w:rPr>
          <w:rFonts w:ascii="Arial" w:hAnsi="Arial"/>
          <w:sz w:val="24"/>
        </w:rPr>
        <w:t xml:space="preserve">ний, предусмотренных Администрацией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на оплату труда работников органов местного самоуправления, между разделами, подразделами, целевыми статьями, видами расходов классификации расходов бюджета на оплату труда работ</w:t>
      </w:r>
      <w:r>
        <w:rPr>
          <w:rFonts w:ascii="Arial" w:hAnsi="Arial"/>
          <w:sz w:val="24"/>
        </w:rPr>
        <w:t xml:space="preserve">ников органов местного самоуправления в случае принятия Главой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решений о сокращении численности этих работников;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10) в иных случаях, установленных бюджетным законодательством Российской Федерации.</w:t>
      </w:r>
    </w:p>
    <w:p w:rsidR="008F2732" w:rsidRDefault="00901F7E">
      <w:pPr>
        <w:pStyle w:val="3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proofErr w:type="gramStart"/>
      <w:r>
        <w:rPr>
          <w:rFonts w:ascii="Arial" w:hAnsi="Arial"/>
          <w:sz w:val="24"/>
        </w:rPr>
        <w:t xml:space="preserve">Установить, </w:t>
      </w:r>
      <w:r>
        <w:rPr>
          <w:rFonts w:ascii="Arial" w:hAnsi="Arial"/>
          <w:sz w:val="24"/>
        </w:rPr>
        <w:t xml:space="preserve">что в 2023 году и плановом периоде 2024 и 2025 годов уменьшение общего объема бюджетных ассигнований, утвержденных в установленном порядке главному распорядителю средств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на уплату налога на имущество органи</w:t>
      </w:r>
      <w:r>
        <w:rPr>
          <w:rFonts w:ascii="Arial" w:hAnsi="Arial"/>
          <w:sz w:val="24"/>
        </w:rPr>
        <w:t>заций и земельного налога, для направления их на иные цели без внесения изменений в настоящее Решение не допускается.</w:t>
      </w:r>
      <w:proofErr w:type="gramEnd"/>
    </w:p>
    <w:p w:rsidR="008F2732" w:rsidRDefault="00901F7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9. Установить, что обращение взыскания на средства местного бюджета осуществляется на основании исполнительных листов судебных органов в п</w:t>
      </w:r>
      <w:r>
        <w:rPr>
          <w:rFonts w:ascii="Arial" w:hAnsi="Arial"/>
          <w:sz w:val="24"/>
        </w:rPr>
        <w:t>орядке, установленном законодательством Российской Федерации.</w:t>
      </w:r>
    </w:p>
    <w:p w:rsidR="008F2732" w:rsidRDefault="00901F7E">
      <w:pPr>
        <w:pStyle w:val="35"/>
        <w:spacing w:after="0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10. Установить, что получатели средств бюджета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вправе предусматривать авансовые платежи:</w:t>
      </w:r>
    </w:p>
    <w:p w:rsidR="008F2732" w:rsidRDefault="00901F7E">
      <w:pPr>
        <w:pStyle w:val="3"/>
        <w:jc w:val="both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>1) при заключении договоров (муниципальных контрактов) на поста</w:t>
      </w:r>
      <w:r>
        <w:rPr>
          <w:rFonts w:ascii="Arial" w:hAnsi="Arial"/>
          <w:b w:val="0"/>
          <w:color w:val="000000"/>
          <w:sz w:val="24"/>
        </w:rPr>
        <w:t>вку товаров (работ, услуг) в размерах:</w:t>
      </w:r>
    </w:p>
    <w:p w:rsidR="008F2732" w:rsidRDefault="00901F7E">
      <w:pPr>
        <w:tabs>
          <w:tab w:val="left" w:pos="470"/>
        </w:tabs>
        <w:ind w:right="11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>
        <w:rPr>
          <w:rFonts w:ascii="Arial" w:hAnsi="Arial"/>
          <w:sz w:val="24"/>
        </w:rPr>
        <w:t>а-</w:t>
      </w:r>
      <w:proofErr w:type="gram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средств, а так же по договорам, подле</w:t>
      </w:r>
      <w:r>
        <w:rPr>
          <w:rFonts w:ascii="Arial" w:hAnsi="Arial"/>
          <w:sz w:val="24"/>
        </w:rPr>
        <w:t>жащим плате за счет средств, полученных от оказания платных услуг и иной приносящей доход деятельности;</w:t>
      </w:r>
    </w:p>
    <w:p w:rsidR="008F2732" w:rsidRDefault="00901F7E">
      <w:pPr>
        <w:tabs>
          <w:tab w:val="left" w:pos="470"/>
        </w:tabs>
        <w:spacing w:before="5"/>
        <w:ind w:right="11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</w:t>
      </w:r>
      <w:r>
        <w:rPr>
          <w:rFonts w:ascii="Arial" w:hAnsi="Arial"/>
          <w:sz w:val="24"/>
        </w:rPr>
        <w:t>ской Федерации;</w:t>
      </w:r>
    </w:p>
    <w:p w:rsidR="008F2732" w:rsidRDefault="00901F7E">
      <w:pPr>
        <w:pStyle w:val="3"/>
        <w:jc w:val="both"/>
        <w:rPr>
          <w:rFonts w:ascii="Arial" w:hAnsi="Arial"/>
          <w:b w:val="0"/>
          <w:color w:val="000000"/>
          <w:sz w:val="24"/>
        </w:rPr>
      </w:pPr>
      <w:proofErr w:type="gramStart"/>
      <w:r>
        <w:rPr>
          <w:rFonts w:ascii="Arial" w:hAnsi="Arial"/>
          <w:b w:val="0"/>
          <w:color w:val="000000"/>
          <w:sz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</w:t>
      </w:r>
      <w:r>
        <w:rPr>
          <w:rFonts w:ascii="Arial" w:hAnsi="Arial"/>
          <w:b w:val="0"/>
          <w:color w:val="000000"/>
          <w:sz w:val="24"/>
        </w:rPr>
        <w:t>дировками, – в размере 100 процентов.</w:t>
      </w:r>
      <w:proofErr w:type="gramEnd"/>
    </w:p>
    <w:p w:rsidR="008F2732" w:rsidRDefault="00901F7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11. </w:t>
      </w:r>
      <w:proofErr w:type="gramStart"/>
      <w:r>
        <w:rPr>
          <w:rFonts w:ascii="Arial" w:hAnsi="Arial"/>
          <w:sz w:val="24"/>
        </w:rPr>
        <w:t xml:space="preserve">Увеличения бюджетных ассигнований на оплату заключенных от имени Администрации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 муниципальных контрактов  на поставку товаров, выполнение работ, оказание  </w:t>
      </w:r>
      <w:r>
        <w:rPr>
          <w:rFonts w:ascii="Arial" w:hAnsi="Arial"/>
          <w:sz w:val="24"/>
        </w:rPr>
        <w:t>услуг, подлежавших в соответствии с условиями этих  контрактов оплате в 2022  году, в объеме, не превышающем остатка не использованных на 1 января 2023 года  бюджетных ассигнований на исполнение указанных муниципальных  контрактов.</w:t>
      </w:r>
      <w:proofErr w:type="gramEnd"/>
    </w:p>
    <w:p w:rsidR="008F2732" w:rsidRDefault="00901F7E">
      <w:pPr>
        <w:pStyle w:val="aa"/>
        <w:spacing w:after="0"/>
        <w:ind w:firstLine="709"/>
        <w:jc w:val="both"/>
        <w:rPr>
          <w:rFonts w:ascii="Arial" w:hAnsi="Arial"/>
        </w:rPr>
      </w:pPr>
      <w:r>
        <w:rPr>
          <w:rFonts w:ascii="Arial" w:hAnsi="Arial"/>
          <w:b/>
        </w:rPr>
        <w:t>Статья 7. Особенности ис</w:t>
      </w:r>
      <w:r>
        <w:rPr>
          <w:rFonts w:ascii="Arial" w:hAnsi="Arial"/>
          <w:b/>
        </w:rPr>
        <w:t>пользования бюджетных ассигнований по обеспечению деятельности органов местного самоуправления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</w:t>
      </w:r>
    </w:p>
    <w:p w:rsidR="008F2732" w:rsidRDefault="00901F7E">
      <w:pPr>
        <w:pStyle w:val="aa"/>
        <w:spacing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Администрация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 и казенные учреждения, подведомственные</w:t>
      </w:r>
      <w:r>
        <w:rPr>
          <w:rFonts w:ascii="Arial" w:hAnsi="Arial"/>
        </w:rPr>
        <w:t xml:space="preserve"> органы исполнительной власти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не вправе принимать Решения, приводящие к увеличению численности работников местного самоуправления, казенных учреждений финансируемых из мес</w:t>
      </w:r>
      <w:r>
        <w:rPr>
          <w:rFonts w:ascii="Arial" w:hAnsi="Arial"/>
        </w:rPr>
        <w:t>тного бюджета, а также расходов на их содержание.</w:t>
      </w:r>
    </w:p>
    <w:p w:rsidR="008F2732" w:rsidRDefault="00901F7E">
      <w:pPr>
        <w:pStyle w:val="aa"/>
        <w:spacing w:after="0"/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Статья 8. Осуществление расходов, не предусмотренных бюджетом муниципального 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</w:t>
      </w:r>
    </w:p>
    <w:p w:rsidR="008F2732" w:rsidRDefault="00901F7E">
      <w:pPr>
        <w:pStyle w:val="aa"/>
        <w:spacing w:after="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 xml:space="preserve">При принятии Решения Собрания депутатов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</w:t>
      </w:r>
      <w:r>
        <w:rPr>
          <w:rFonts w:ascii="Arial" w:hAnsi="Arial"/>
        </w:rPr>
        <w:t xml:space="preserve">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либо другого нормативного правового акта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предусматривающего увеличение расходных обязательств по существующим видам расходных</w:t>
      </w:r>
      <w:r>
        <w:rPr>
          <w:rFonts w:ascii="Arial" w:hAnsi="Arial"/>
        </w:rPr>
        <w:t xml:space="preserve"> обязательств или введение новых видов </w:t>
      </w:r>
      <w:r>
        <w:rPr>
          <w:rFonts w:ascii="Arial" w:hAnsi="Arial"/>
        </w:rPr>
        <w:lastRenderedPageBreak/>
        <w:t>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</w:t>
      </w:r>
      <w:proofErr w:type="gramEnd"/>
      <w:r>
        <w:rPr>
          <w:rFonts w:ascii="Arial" w:hAnsi="Arial"/>
        </w:rPr>
        <w:t xml:space="preserve"> исполнения новых видо</w:t>
      </w:r>
      <w:r>
        <w:rPr>
          <w:rFonts w:ascii="Arial" w:hAnsi="Arial"/>
        </w:rPr>
        <w:t xml:space="preserve">в расходных обязательств. 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gramStart"/>
      <w:r>
        <w:rPr>
          <w:rFonts w:ascii="Arial" w:hAnsi="Arial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</w:t>
      </w:r>
      <w:r>
        <w:rPr>
          <w:rFonts w:ascii="Arial" w:hAnsi="Arial"/>
        </w:rPr>
        <w:t>нсового года при условии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</w:t>
      </w:r>
      <w:r>
        <w:rPr>
          <w:rFonts w:ascii="Arial" w:hAnsi="Arial"/>
        </w:rPr>
        <w:t>и) при сокращении</w:t>
      </w:r>
      <w:proofErr w:type="gramEnd"/>
      <w:r>
        <w:rPr>
          <w:rFonts w:ascii="Arial" w:hAnsi="Arial"/>
        </w:rPr>
        <w:t xml:space="preserve"> бюджетных ассигнований по отдельным статьям расходов бюджета.</w:t>
      </w:r>
    </w:p>
    <w:p w:rsidR="008F2732" w:rsidRDefault="00901F7E">
      <w:pPr>
        <w:pStyle w:val="aa"/>
        <w:spacing w:after="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  <w:b/>
        </w:rPr>
        <w:t>Статья 9. Муниципальный долг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1.Установить верхний предел муниципального долга </w:t>
      </w:r>
      <w:r>
        <w:rPr>
          <w:rFonts w:ascii="Arial" w:hAnsi="Arial"/>
        </w:rPr>
        <w:t>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1 января 2024 года по долговым обязательствам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в сумме 243752 рублей, на 1 января 20</w:t>
      </w:r>
      <w:r>
        <w:rPr>
          <w:rFonts w:ascii="Arial" w:hAnsi="Arial"/>
        </w:rPr>
        <w:t>25 года по долговым обязательствам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в сумме 245437 рублей и на 1 января 2026 года</w:t>
      </w:r>
      <w:proofErr w:type="gramEnd"/>
      <w:r>
        <w:rPr>
          <w:rFonts w:ascii="Arial" w:hAnsi="Arial"/>
        </w:rPr>
        <w:t xml:space="preserve"> по долговым обязательствам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</w:t>
      </w:r>
      <w:r>
        <w:rPr>
          <w:rFonts w:ascii="Arial" w:hAnsi="Arial"/>
        </w:rPr>
        <w:t>айона Курской области в сумме  248174 рублей, в том числе по муниципальным гарантиям 0 рублей.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2.Объем муниципального долга  при осуществлении муниципальных заимствований не должен превышать следующие значения: в 2023 году в сумме    1218762,00 рублей и пл</w:t>
      </w:r>
      <w:r>
        <w:rPr>
          <w:rFonts w:ascii="Arial" w:hAnsi="Arial"/>
        </w:rPr>
        <w:t>ановый период 2024 год в сумме 1227186 рублей и 2025 год в сумме 1240870 рублей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3.Утвердить программу муниципальных внутренних заимствований на 2023 год и плановый период 2024 и 2025 годов  согласно приложению № 8 к настоящему Решению.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4.Утвердить </w:t>
      </w:r>
      <w:r>
        <w:rPr>
          <w:rFonts w:ascii="Arial" w:hAnsi="Arial"/>
        </w:rPr>
        <w:t>программу муниципальных гарантий по муниципальному образованию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2023 год и плановый период 2024 и 2025 год согласно приложению № 9 к настоящему Решению.</w:t>
      </w:r>
    </w:p>
    <w:p w:rsidR="008F2732" w:rsidRDefault="00901F7E">
      <w:pPr>
        <w:pStyle w:val="aa"/>
        <w:spacing w:after="0"/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Статья 10. Заключение и оплата муниципальны</w:t>
      </w:r>
      <w:r>
        <w:rPr>
          <w:rFonts w:ascii="Arial" w:hAnsi="Arial"/>
          <w:b/>
        </w:rPr>
        <w:t>ми учреждениями  и органами местного самоуправления муниципальных контракто</w:t>
      </w:r>
      <w:proofErr w:type="gramStart"/>
      <w:r>
        <w:rPr>
          <w:rFonts w:ascii="Arial" w:hAnsi="Arial"/>
          <w:b/>
        </w:rPr>
        <w:t>в(</w:t>
      </w:r>
      <w:proofErr w:type="gramEnd"/>
      <w:r>
        <w:rPr>
          <w:rFonts w:ascii="Arial" w:hAnsi="Arial"/>
          <w:b/>
        </w:rPr>
        <w:t>договоров), исполнение которых осуществляется за счёт средств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>Установить, что закл</w:t>
      </w:r>
      <w:r>
        <w:rPr>
          <w:rFonts w:ascii="Arial" w:hAnsi="Arial"/>
        </w:rPr>
        <w:t>ючение и оплата муниципальными учреждениями договоров, исполнение которых осуществляется за счёт средств бюджета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производится в пределах утвержденных им лимитов бюджетных</w:t>
      </w:r>
      <w:r>
        <w:rPr>
          <w:rFonts w:ascii="Arial" w:hAnsi="Arial"/>
        </w:rPr>
        <w:t xml:space="preserve"> обязательств в соответствии с ведомственной, функциональной и экономической классификациями расходов бюджета муниципального </w:t>
      </w:r>
      <w:r>
        <w:rPr>
          <w:rFonts w:ascii="Arial" w:hAnsi="Arial"/>
        </w:rPr>
        <w:lastRenderedPageBreak/>
        <w:t>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и с учётом принятых и неисполненных обязательств.</w:t>
      </w:r>
      <w:proofErr w:type="gramEnd"/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2.При нару</w:t>
      </w:r>
      <w:r>
        <w:rPr>
          <w:rFonts w:ascii="Arial" w:hAnsi="Arial"/>
          <w:sz w:val="24"/>
        </w:rPr>
        <w:t xml:space="preserve">шении бюджетным учреждением установленного Администрацией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порядка учета бюджетных обязательств санкционирование оплаты денежных обязательств бюджетного учреждения приостанавливается в </w:t>
      </w:r>
      <w:proofErr w:type="gramStart"/>
      <w:r>
        <w:rPr>
          <w:rFonts w:ascii="Arial" w:hAnsi="Arial"/>
          <w:sz w:val="24"/>
        </w:rPr>
        <w:t>порядке</w:t>
      </w:r>
      <w:proofErr w:type="gramEnd"/>
      <w:r>
        <w:rPr>
          <w:rFonts w:ascii="Arial" w:hAnsi="Arial"/>
          <w:sz w:val="24"/>
        </w:rPr>
        <w:t xml:space="preserve"> установленном Админист</w:t>
      </w:r>
      <w:r>
        <w:rPr>
          <w:rFonts w:ascii="Arial" w:hAnsi="Arial"/>
          <w:sz w:val="24"/>
        </w:rPr>
        <w:t xml:space="preserve">рацией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</w:t>
      </w:r>
    </w:p>
    <w:p w:rsidR="008F2732" w:rsidRDefault="00901F7E">
      <w:pPr>
        <w:pStyle w:val="27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3. В случае нарушения бюджетным учреждением требований настоящей статьи при заключении муниципальных контрактов, </w:t>
      </w:r>
      <w:r>
        <w:rPr>
          <w:rFonts w:ascii="Arial" w:hAnsi="Arial"/>
          <w:sz w:val="24"/>
          <w:vertAlign w:val="superscript"/>
        </w:rPr>
        <w:t xml:space="preserve"> </w:t>
      </w:r>
      <w:r>
        <w:rPr>
          <w:rFonts w:ascii="Arial" w:hAnsi="Arial"/>
          <w:sz w:val="24"/>
        </w:rPr>
        <w:t xml:space="preserve">иных договоров соответствующий главный распорядитель (распорядитель) средств бюджета </w:t>
      </w:r>
      <w:proofErr w:type="spellStart"/>
      <w:r>
        <w:rPr>
          <w:rFonts w:ascii="Arial" w:hAnsi="Arial"/>
          <w:sz w:val="24"/>
        </w:rPr>
        <w:t>Китаевс</w:t>
      </w:r>
      <w:r>
        <w:rPr>
          <w:rFonts w:ascii="Arial" w:hAnsi="Arial"/>
          <w:sz w:val="24"/>
        </w:rPr>
        <w:t>кого</w:t>
      </w:r>
      <w:proofErr w:type="spellEnd"/>
      <w:r>
        <w:rPr>
          <w:rFonts w:ascii="Arial" w:hAnsi="Arial"/>
          <w:sz w:val="24"/>
        </w:rPr>
        <w:t xml:space="preserve"> сельсовета обязан обеспечить приведение указанных муниципальных контрактов, иных договоров в соответствие с действующим законодательством,</w:t>
      </w:r>
    </w:p>
    <w:p w:rsidR="008F2732" w:rsidRDefault="00901F7E">
      <w:pPr>
        <w:pStyle w:val="aa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4.Обязательства, вытекающие из договоров, исполнение которых осуществляется за счёт средств бюджета муниципальн</w:t>
      </w:r>
      <w:r>
        <w:rPr>
          <w:rFonts w:ascii="Arial" w:hAnsi="Arial"/>
        </w:rPr>
        <w:t>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принятые учреждениями сверх утвержденных им лимитов бюджетных обязательств, не подлежат оплате за счёт средств бюджета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>района Курской области на 2023 год и плановый период 2024 и 2025 годов.</w:t>
      </w:r>
      <w:proofErr w:type="gramEnd"/>
    </w:p>
    <w:p w:rsidR="008F2732" w:rsidRDefault="008F2732">
      <w:pPr>
        <w:rPr>
          <w:rFonts w:ascii="Arial" w:hAnsi="Arial"/>
          <w:b/>
          <w:sz w:val="28"/>
        </w:rPr>
      </w:pPr>
    </w:p>
    <w:p w:rsidR="008F2732" w:rsidRDefault="00901F7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Статья 11. Привлечение бюджетных кредитов и кредитов коммерческих банков</w:t>
      </w:r>
    </w:p>
    <w:p w:rsidR="008F2732" w:rsidRDefault="00901F7E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Администрация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в 2023 году и в плановом периоде 2024 и 2025 годов:</w:t>
      </w:r>
    </w:p>
    <w:p w:rsidR="008F2732" w:rsidRDefault="00901F7E">
      <w:pPr>
        <w:numPr>
          <w:ilvl w:val="0"/>
          <w:numId w:val="1"/>
        </w:numPr>
        <w:tabs>
          <w:tab w:val="clear" w:pos="1698"/>
          <w:tab w:val="left" w:pos="709"/>
        </w:tabs>
        <w:spacing w:after="0" w:line="240" w:lineRule="auto"/>
        <w:ind w:left="142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вправе привлекать бюд</w:t>
      </w:r>
      <w:r>
        <w:rPr>
          <w:rFonts w:ascii="Arial" w:hAnsi="Arial"/>
          <w:sz w:val="24"/>
        </w:rPr>
        <w:t>жетные кредиты и кредиты коммерческих  банков на финансирование кассовых разрывов, обусловленных сезонным характером затрат либо сезонным характером поступления доходов, и погашение долговых обязательств муниципального образования.</w:t>
      </w:r>
    </w:p>
    <w:p w:rsidR="008F2732" w:rsidRDefault="00901F7E">
      <w:pPr>
        <w:numPr>
          <w:ilvl w:val="0"/>
          <w:numId w:val="1"/>
        </w:numPr>
        <w:tabs>
          <w:tab w:val="clear" w:pos="1698"/>
          <w:tab w:val="left" w:pos="142"/>
        </w:tabs>
        <w:spacing w:after="0" w:line="240" w:lineRule="auto"/>
        <w:ind w:left="142" w:firstLine="5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рамках установленного </w:t>
      </w:r>
      <w:r>
        <w:rPr>
          <w:rFonts w:ascii="Arial" w:hAnsi="Arial"/>
          <w:sz w:val="24"/>
        </w:rPr>
        <w:t>предельного размера муниципального долга 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обязательств.</w:t>
      </w:r>
    </w:p>
    <w:p w:rsidR="008F2732" w:rsidRDefault="008F2732">
      <w:pPr>
        <w:pStyle w:val="aa"/>
        <w:spacing w:after="0"/>
        <w:jc w:val="both"/>
        <w:rPr>
          <w:rFonts w:ascii="Arial" w:hAnsi="Arial"/>
          <w:b/>
        </w:rPr>
      </w:pPr>
    </w:p>
    <w:p w:rsidR="008F2732" w:rsidRDefault="008F2732">
      <w:pPr>
        <w:pStyle w:val="aa"/>
        <w:spacing w:after="0"/>
        <w:jc w:val="both"/>
        <w:rPr>
          <w:rFonts w:ascii="Arial" w:hAnsi="Arial"/>
          <w:b/>
        </w:rPr>
      </w:pPr>
    </w:p>
    <w:p w:rsidR="008F2732" w:rsidRDefault="00901F7E">
      <w:pPr>
        <w:pStyle w:val="aa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Статья 12. Вступление в силу настоящего Решения.</w:t>
      </w:r>
    </w:p>
    <w:p w:rsidR="008F2732" w:rsidRDefault="00901F7E">
      <w:pPr>
        <w:pStyle w:val="aa"/>
        <w:spacing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Настоящее Решение вступает в силу с 1 января 2023 </w:t>
      </w:r>
      <w:proofErr w:type="spellStart"/>
      <w:r>
        <w:rPr>
          <w:rFonts w:ascii="Arial" w:hAnsi="Arial"/>
        </w:rPr>
        <w:t>года</w:t>
      </w:r>
      <w:proofErr w:type="gramStart"/>
      <w:r>
        <w:rPr>
          <w:rFonts w:ascii="Arial" w:hAnsi="Arial"/>
        </w:rPr>
        <w:t>.и</w:t>
      </w:r>
      <w:proofErr w:type="spellEnd"/>
      <w:proofErr w:type="gramEnd"/>
      <w:r>
        <w:rPr>
          <w:rFonts w:ascii="Arial" w:hAnsi="Arial"/>
        </w:rPr>
        <w:t xml:space="preserve"> подлежит обнародованию на информационных стендах, в Вестнике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сельсовета, на официальном сайте муниципального образования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в сети И</w:t>
      </w:r>
      <w:r>
        <w:rPr>
          <w:rFonts w:ascii="Arial" w:hAnsi="Arial"/>
        </w:rPr>
        <w:t>нтернет</w:t>
      </w:r>
    </w:p>
    <w:p w:rsidR="008F2732" w:rsidRDefault="008F2732">
      <w:pPr>
        <w:pStyle w:val="aa"/>
        <w:spacing w:before="0" w:after="0"/>
        <w:jc w:val="both"/>
        <w:rPr>
          <w:rFonts w:ascii="Arial" w:hAnsi="Arial"/>
        </w:rPr>
      </w:pPr>
    </w:p>
    <w:p w:rsidR="008F2732" w:rsidRDefault="00901F7E">
      <w:pPr>
        <w:pStyle w:val="aa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8F2732" w:rsidRDefault="00901F7E">
      <w:pPr>
        <w:pStyle w:val="aa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</w:p>
    <w:p w:rsidR="008F2732" w:rsidRDefault="00901F7E">
      <w:pPr>
        <w:pStyle w:val="aa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района  Курской области                                                                     </w:t>
      </w:r>
      <w:proofErr w:type="spellStart"/>
      <w:r>
        <w:rPr>
          <w:rFonts w:ascii="Arial" w:hAnsi="Arial"/>
        </w:rPr>
        <w:t>Л.Г.Катунина</w:t>
      </w:r>
      <w:proofErr w:type="spellEnd"/>
    </w:p>
    <w:p w:rsidR="008F2732" w:rsidRDefault="00901F7E">
      <w:pPr>
        <w:pStyle w:val="aa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</w:p>
    <w:p w:rsidR="008F2732" w:rsidRDefault="00901F7E">
      <w:pPr>
        <w:pStyle w:val="aa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</w:t>
      </w:r>
    </w:p>
    <w:p w:rsidR="008F2732" w:rsidRDefault="00901F7E">
      <w:pPr>
        <w:pStyle w:val="aa"/>
        <w:spacing w:before="0" w:after="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Медвенского</w:t>
      </w:r>
      <w:proofErr w:type="spellEnd"/>
      <w:r>
        <w:rPr>
          <w:rFonts w:ascii="Arial" w:hAnsi="Arial"/>
        </w:rPr>
        <w:t xml:space="preserve"> района Курской облас</w:t>
      </w:r>
      <w:r>
        <w:rPr>
          <w:rFonts w:ascii="Arial" w:hAnsi="Arial"/>
        </w:rPr>
        <w:t xml:space="preserve">ти                                              </w:t>
      </w:r>
      <w:proofErr w:type="spellStart"/>
      <w:r>
        <w:rPr>
          <w:rFonts w:ascii="Arial" w:hAnsi="Arial"/>
        </w:rPr>
        <w:t>О.Н.Евглевская</w:t>
      </w:r>
      <w:proofErr w:type="spellEnd"/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901F7E">
      <w:pPr>
        <w:pStyle w:val="aa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/>
    <w:p w:rsidR="008F2732" w:rsidRDefault="008F2732">
      <w:pPr>
        <w:sectPr w:rsidR="008F2732">
          <w:pgSz w:w="11905" w:h="16837"/>
          <w:pgMar w:top="425" w:right="1247" w:bottom="1134" w:left="1531" w:header="720" w:footer="720" w:gutter="0"/>
          <w:cols w:space="720"/>
        </w:sectPr>
      </w:pPr>
    </w:p>
    <w:p w:rsidR="008F2732" w:rsidRDefault="00901F7E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№1</w:t>
      </w:r>
    </w:p>
    <w:p w:rsidR="008F2732" w:rsidRDefault="00901F7E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проекту решения собрания депутатов</w:t>
      </w:r>
    </w:p>
    <w:p w:rsidR="008F2732" w:rsidRDefault="00901F7E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</w:t>
      </w:r>
      <w:r>
        <w:rPr>
          <w:rFonts w:ascii="Arial" w:hAnsi="Arial"/>
        </w:rPr>
        <w:t xml:space="preserve">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8F2732" w:rsidRDefault="00901F7E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</w:t>
      </w:r>
      <w:r>
        <w:rPr>
          <w:rFonts w:ascii="Arial" w:hAnsi="Arial"/>
        </w:rPr>
        <w:t xml:space="preserve">                                                                       на 2023 год и плановый период 2024 и 2025г»</w:t>
      </w:r>
    </w:p>
    <w:p w:rsidR="008F2732" w:rsidRDefault="00901F7E">
      <w:pPr>
        <w:ind w:firstLine="4830"/>
        <w:jc w:val="center"/>
        <w:rPr>
          <w:rFonts w:ascii="Arial" w:hAnsi="Arial"/>
          <w:sz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</w:t>
      </w:r>
      <w:r>
        <w:rPr>
          <w:rFonts w:ascii="Arial" w:hAnsi="Arial"/>
          <w:sz w:val="24"/>
        </w:rPr>
        <w:t xml:space="preserve">от </w:t>
      </w:r>
      <w:proofErr w:type="gramStart"/>
      <w:r>
        <w:rPr>
          <w:rFonts w:ascii="Arial" w:hAnsi="Arial"/>
          <w:sz w:val="24"/>
        </w:rPr>
        <w:t>г</w:t>
      </w:r>
      <w:proofErr w:type="gramEnd"/>
      <w:r>
        <w:rPr>
          <w:rFonts w:ascii="Arial" w:hAnsi="Arial"/>
          <w:sz w:val="24"/>
        </w:rPr>
        <w:t xml:space="preserve"> № </w:t>
      </w:r>
    </w:p>
    <w:p w:rsidR="008F2732" w:rsidRDefault="00901F7E">
      <w:pPr>
        <w:pStyle w:val="aa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</w:t>
      </w:r>
    </w:p>
    <w:p w:rsidR="008F2732" w:rsidRDefault="00901F7E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2023 год и плановый период 2024 и 2025 годов</w:t>
      </w:r>
    </w:p>
    <w:p w:rsidR="008F2732" w:rsidRDefault="00901F7E">
      <w:pPr>
        <w:pStyle w:val="aa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8"/>
        <w:gridCol w:w="1538"/>
      </w:tblGrid>
      <w:tr w:rsidR="008F2732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8F2732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8F2732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8F273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8F273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tabs>
                <w:tab w:val="left" w:pos="552"/>
              </w:tabs>
              <w:ind w:left="-108" w:right="-117"/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F273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F273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 xml:space="preserve">01 03 01 00 00 </w:t>
            </w:r>
            <w:r>
              <w:rPr>
                <w:sz w:val="24"/>
              </w:rPr>
              <w:t>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F273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</w:t>
            </w:r>
            <w:r>
              <w:rPr>
                <w:sz w:val="24"/>
              </w:rPr>
              <w:t>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F2732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F273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бюджетных </w:t>
            </w:r>
            <w:r>
              <w:rPr>
                <w:sz w:val="24"/>
              </w:rPr>
              <w:t>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F273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F273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8F2732">
            <w:pPr>
              <w:ind w:left="-149" w:right="-88"/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ind w:left="-108" w:right="-80"/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ind w:left="-108" w:right="-80"/>
              <w:jc w:val="center"/>
              <w:rPr>
                <w:rFonts w:ascii="Arial" w:hAnsi="Arial"/>
              </w:rPr>
            </w:pPr>
          </w:p>
        </w:tc>
      </w:tr>
      <w:tr w:rsidR="008F2732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8F2732" w:rsidRDefault="00901F7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-4956677,00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-4145870,00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-4115622,00</w:t>
            </w:r>
          </w:p>
        </w:tc>
      </w:tr>
      <w:tr w:rsidR="008F2732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-4956677,00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 w:rsidR="008F2732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-4956677,00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 w:rsidR="008F2732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-4956677,00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-4115622,00</w:t>
            </w:r>
          </w:p>
        </w:tc>
      </w:tr>
      <w:tr w:rsidR="008F2732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4956677,00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 w:rsidR="008F2732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4956677,00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 w:rsidR="008F2732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4956677,00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 w:rsidR="008F2732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2732" w:rsidRDefault="00901F7E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</w:t>
            </w:r>
            <w:r>
              <w:rPr>
                <w:rFonts w:ascii="Arial" w:hAnsi="Arial"/>
                <w:sz w:val="24"/>
              </w:rPr>
              <w:t xml:space="preserve">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4956677,00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</w:tbl>
    <w:p w:rsidR="008F2732" w:rsidRDefault="008F2732"/>
    <w:p w:rsidR="008F2732" w:rsidRDefault="008F2732"/>
    <w:p w:rsidR="008F2732" w:rsidRDefault="008F2732"/>
    <w:p w:rsidR="008F2732" w:rsidRDefault="008F2732">
      <w:pPr>
        <w:spacing w:after="0" w:line="240" w:lineRule="auto"/>
        <w:ind w:firstLine="4683"/>
        <w:jc w:val="center"/>
        <w:rPr>
          <w:rFonts w:ascii="Times New Roman" w:hAnsi="Times New Roman"/>
          <w:sz w:val="20"/>
        </w:rPr>
      </w:pPr>
    </w:p>
    <w:p w:rsidR="008F2732" w:rsidRDefault="00901F7E">
      <w:pPr>
        <w:pStyle w:val="aa"/>
        <w:spacing w:before="0" w:after="0"/>
        <w:ind w:firstLine="709"/>
        <w:jc w:val="both"/>
      </w:pPr>
      <w:r>
        <w:t xml:space="preserve">                                                                                               </w:t>
      </w: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901F7E">
      <w:pPr>
        <w:pStyle w:val="aa"/>
        <w:spacing w:before="0" w:after="0"/>
        <w:ind w:firstLine="709"/>
        <w:jc w:val="both"/>
      </w:pPr>
      <w:r>
        <w:t xml:space="preserve">                            </w:t>
      </w:r>
      <w:r>
        <w:t xml:space="preserve">                                                                                                                                                                         </w:t>
      </w: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901F7E">
      <w:pPr>
        <w:pStyle w:val="aa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8F2732" w:rsidRDefault="008F2732">
      <w:pPr>
        <w:pStyle w:val="aa"/>
        <w:spacing w:before="0" w:after="0"/>
        <w:ind w:firstLine="709"/>
        <w:jc w:val="both"/>
      </w:pPr>
    </w:p>
    <w:p w:rsidR="008F2732" w:rsidRDefault="00901F7E">
      <w:pPr>
        <w:pStyle w:val="aa"/>
        <w:spacing w:before="0" w:after="0"/>
        <w:ind w:firstLine="709"/>
        <w:jc w:val="right"/>
      </w:pPr>
      <w:r>
        <w:t xml:space="preserve">   </w:t>
      </w:r>
      <w:r>
        <w:rPr>
          <w:rFonts w:ascii="Arial" w:hAnsi="Arial"/>
        </w:rPr>
        <w:t>Приложение №2</w:t>
      </w:r>
    </w:p>
    <w:p w:rsidR="008F2732" w:rsidRDefault="00901F7E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проекту  решения собрания депутатов</w:t>
      </w:r>
    </w:p>
    <w:p w:rsidR="008F2732" w:rsidRDefault="00901F7E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                                                                                                  муниципального образования        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8F2732" w:rsidRDefault="00901F7E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2023 год</w:t>
      </w:r>
      <w:r>
        <w:rPr>
          <w:rFonts w:ascii="Arial" w:hAnsi="Arial"/>
        </w:rPr>
        <w:t xml:space="preserve"> и плановый период 2024 и 2025г»</w:t>
      </w:r>
    </w:p>
    <w:p w:rsidR="008F2732" w:rsidRDefault="00901F7E">
      <w:pPr>
        <w:pStyle w:val="aa"/>
        <w:tabs>
          <w:tab w:val="left" w:pos="7035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от </w:t>
      </w:r>
      <w:proofErr w:type="gramStart"/>
      <w:r>
        <w:rPr>
          <w:rFonts w:ascii="Arial" w:hAnsi="Arial"/>
        </w:rPr>
        <w:t>г</w:t>
      </w:r>
      <w:proofErr w:type="gramEnd"/>
      <w:r>
        <w:rPr>
          <w:rFonts w:ascii="Arial" w:hAnsi="Arial"/>
        </w:rPr>
        <w:t xml:space="preserve">  №</w:t>
      </w:r>
    </w:p>
    <w:p w:rsidR="008F2732" w:rsidRDefault="008F2732">
      <w:pPr>
        <w:pStyle w:val="aa"/>
        <w:tabs>
          <w:tab w:val="left" w:pos="7035"/>
        </w:tabs>
        <w:spacing w:before="0" w:after="0"/>
        <w:jc w:val="right"/>
        <w:rPr>
          <w:rFonts w:ascii="Arial" w:hAnsi="Arial"/>
        </w:rPr>
      </w:pPr>
    </w:p>
    <w:p w:rsidR="008F2732" w:rsidRDefault="008F2732">
      <w:pPr>
        <w:pStyle w:val="aa"/>
        <w:tabs>
          <w:tab w:val="left" w:pos="7035"/>
        </w:tabs>
        <w:spacing w:before="0" w:after="0"/>
        <w:jc w:val="right"/>
        <w:rPr>
          <w:rFonts w:ascii="Arial" w:hAnsi="Arial"/>
        </w:rPr>
      </w:pPr>
    </w:p>
    <w:p w:rsidR="008F2732" w:rsidRDefault="00901F7E">
      <w:pPr>
        <w:tabs>
          <w:tab w:val="left" w:pos="9921"/>
        </w:tabs>
        <w:ind w:right="14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Перечень главных администраторов доходов бюджета муниципального образования «</w:t>
      </w:r>
      <w:proofErr w:type="spellStart"/>
      <w:r>
        <w:rPr>
          <w:rFonts w:ascii="Arial" w:hAnsi="Arial"/>
          <w:b/>
          <w:sz w:val="24"/>
        </w:rPr>
        <w:t>Китаевский</w:t>
      </w:r>
      <w:proofErr w:type="spellEnd"/>
      <w:r>
        <w:rPr>
          <w:rFonts w:ascii="Arial" w:hAnsi="Arial"/>
          <w:b/>
          <w:sz w:val="24"/>
        </w:rPr>
        <w:t xml:space="preserve"> сельсовет» </w:t>
      </w:r>
      <w:proofErr w:type="spellStart"/>
      <w:r>
        <w:rPr>
          <w:rFonts w:ascii="Arial" w:hAnsi="Arial"/>
          <w:b/>
          <w:sz w:val="24"/>
        </w:rPr>
        <w:t>Медвенского</w:t>
      </w:r>
      <w:proofErr w:type="spellEnd"/>
      <w:r>
        <w:rPr>
          <w:rFonts w:ascii="Arial" w:hAnsi="Arial"/>
          <w:b/>
          <w:sz w:val="24"/>
        </w:rPr>
        <w:t xml:space="preserve"> района Курской области на 2023 год и плановый период 2024 и 2025 годов</w:t>
      </w:r>
    </w:p>
    <w:p w:rsidR="008F2732" w:rsidRDefault="008F2732">
      <w:pPr>
        <w:tabs>
          <w:tab w:val="left" w:pos="9921"/>
        </w:tabs>
        <w:ind w:right="140"/>
        <w:jc w:val="center"/>
        <w:rPr>
          <w:rFonts w:ascii="Arial" w:hAnsi="Arial"/>
          <w:b/>
          <w:sz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9498"/>
      </w:tblGrid>
      <w:tr w:rsidR="008F2732">
        <w:trPr>
          <w:trHeight w:val="336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9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</w:tr>
      <w:tr w:rsidR="008F2732">
        <w:trPr>
          <w:trHeight w:val="1066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главного </w:t>
            </w:r>
            <w:proofErr w:type="spellStart"/>
            <w:proofErr w:type="gramStart"/>
            <w:r>
              <w:rPr>
                <w:rFonts w:ascii="Arial" w:hAnsi="Arial"/>
                <w:sz w:val="24"/>
              </w:rPr>
              <w:t>админи-стратора</w:t>
            </w:r>
            <w:proofErr w:type="spellEnd"/>
            <w:proofErr w:type="gramEnd"/>
            <w:r>
              <w:rPr>
                <w:rFonts w:ascii="Arial" w:hAnsi="Arial"/>
                <w:sz w:val="24"/>
              </w:rPr>
              <w:t xml:space="preserve"> доходов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местного бюджета</w:t>
            </w:r>
          </w:p>
        </w:tc>
        <w:tc>
          <w:tcPr>
            <w:tcW w:w="9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8F2732"/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8F273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Arial" w:hAnsi="Arial"/>
                <w:b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района Курской области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1 08 04020 01 4000 110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Государственная пошлина за совершение нотариальных действий должностными </w:t>
            </w:r>
            <w:r>
              <w:rPr>
                <w:rFonts w:ascii="Arial" w:hAnsi="Arial"/>
                <w:sz w:val="24"/>
              </w:rPr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1 11 01050 10 0000 120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в виде прибыли, приходящейся на доли в уставных (складочных) капита</w:t>
            </w:r>
            <w:r>
              <w:rPr>
                <w:rFonts w:ascii="Arial" w:hAnsi="Arial"/>
                <w:sz w:val="24"/>
              </w:rPr>
              <w:t>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F2732">
        <w:trPr>
          <w:trHeight w:val="97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1 11 02085 10 0000 120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размещения сумм, аккумулируемых в ходе проведения аукционов по продаже акций, находящихся в собственности  сельских п</w:t>
            </w:r>
            <w:r>
              <w:rPr>
                <w:rFonts w:ascii="Arial" w:hAnsi="Arial"/>
                <w:sz w:val="24"/>
              </w:rPr>
              <w:t>оселений</w:t>
            </w:r>
          </w:p>
        </w:tc>
      </w:tr>
      <w:tr w:rsidR="008F2732">
        <w:trPr>
          <w:trHeight w:val="90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1 11 03050 10 0000 120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1 11 05025 10 0000 120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Доходы, получаемые в виде арендной платы, а также средства от продажи права</w:t>
            </w:r>
            <w:r>
              <w:rPr>
                <w:rFonts w:ascii="Arial" w:hAnsi="Arial"/>
                <w:sz w:val="24"/>
              </w:rPr>
              <w:t xml:space="preserve"> на заключение договоров аренды за земли, находящиеся в собственности  </w:t>
            </w:r>
            <w:r>
              <w:rPr>
                <w:rFonts w:ascii="Arial" w:hAnsi="Arial"/>
                <w:sz w:val="24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1 11 05035 10 0000 120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Доходы от сдачи в аренду имущества, находящегося в </w:t>
            </w:r>
            <w:r>
              <w:rPr>
                <w:rFonts w:ascii="Arial" w:hAnsi="Arial"/>
                <w:sz w:val="24"/>
              </w:rPr>
              <w:t>оперативном управлении органов управления 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1 11 07015 10 0000 120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перечисления части прибыли, остающейся после уплаты на</w:t>
            </w:r>
            <w:r>
              <w:rPr>
                <w:rFonts w:ascii="Arial" w:hAnsi="Arial"/>
                <w:sz w:val="24"/>
              </w:rPr>
              <w:t>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1 11 08050 10 0000 120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</w:t>
            </w:r>
            <w:r>
              <w:rPr>
                <w:rFonts w:ascii="Arial" w:hAnsi="Arial"/>
                <w:sz w:val="24"/>
              </w:rPr>
              <w:t>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1 11 09015 10 0000 120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Доходы от распоряжения правами на результаты интеллектуальной </w:t>
            </w:r>
            <w:r>
              <w:rPr>
                <w:rFonts w:ascii="Arial" w:hAnsi="Arial"/>
                <w:sz w:val="24"/>
              </w:rPr>
              <w:t>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1 11 09025 10 0000 120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</w:t>
            </w:r>
            <w:r>
              <w:rPr>
                <w:rFonts w:ascii="Arial" w:hAnsi="Arial"/>
                <w:sz w:val="24"/>
              </w:rPr>
              <w:t>ений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1 11 09035 10 0000 120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Доходы от эксплуатации и использования </w:t>
            </w:r>
            <w:proofErr w:type="gramStart"/>
            <w:r>
              <w:rPr>
                <w:rFonts w:ascii="Arial" w:hAnsi="Arial"/>
                <w:sz w:val="24"/>
              </w:rPr>
              <w:t>имущества</w:t>
            </w:r>
            <w:proofErr w:type="gramEnd"/>
            <w:r>
              <w:rPr>
                <w:rFonts w:ascii="Arial" w:hAnsi="Arial"/>
                <w:sz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8F2732">
        <w:trPr>
          <w:trHeight w:val="176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1 11 09045 10 0000 120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rFonts w:ascii="Arial" w:hAnsi="Arial"/>
                <w:sz w:val="24"/>
              </w:rPr>
      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1 13 01995 10 0000 130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ind w:firstLine="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доходы от оказания платных услуг (работ</w:t>
            </w:r>
            <w:proofErr w:type="gramStart"/>
            <w:r>
              <w:rPr>
                <w:rFonts w:ascii="Arial" w:hAnsi="Arial"/>
                <w:sz w:val="24"/>
              </w:rPr>
              <w:t>)п</w:t>
            </w:r>
            <w:proofErr w:type="gramEnd"/>
            <w:r>
              <w:rPr>
                <w:rFonts w:ascii="Arial" w:hAnsi="Arial"/>
                <w:sz w:val="24"/>
              </w:rPr>
              <w:t>олучателя</w:t>
            </w:r>
            <w:r>
              <w:rPr>
                <w:rFonts w:ascii="Arial" w:hAnsi="Arial"/>
                <w:sz w:val="24"/>
              </w:rPr>
              <w:t>ми средств бюджетов сельских поселений</w:t>
            </w:r>
          </w:p>
        </w:tc>
      </w:tr>
      <w:tr w:rsidR="008F2732">
        <w:trPr>
          <w:trHeight w:val="88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1 13 02065 10 0000 130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tabs>
                <w:tab w:val="left" w:pos="1650"/>
              </w:tabs>
              <w:ind w:left="554" w:hanging="5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Доходы, поступающие в порядке возмещения расходов, понесенных в связи с эксплуатацией имущества сельских  поселений</w:t>
            </w:r>
          </w:p>
        </w:tc>
      </w:tr>
      <w:tr w:rsidR="008F2732">
        <w:trPr>
          <w:trHeight w:val="79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1 13 02995 10 0000 130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ind w:left="-374" w:firstLine="37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доходы от компенсации затрат бюджетов</w:t>
            </w:r>
            <w:r>
              <w:rPr>
                <w:rFonts w:ascii="Arial" w:hAnsi="Arial"/>
                <w:sz w:val="24"/>
              </w:rPr>
              <w:t xml:space="preserve"> сельских поселений</w:t>
            </w:r>
          </w:p>
        </w:tc>
      </w:tr>
      <w:tr w:rsidR="008F2732">
        <w:trPr>
          <w:trHeight w:val="65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1 14 01050 10 0000 410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F2732">
        <w:trPr>
          <w:trHeight w:val="89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1 14 02052 10 0000 410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</w:t>
            </w:r>
            <w:r>
              <w:rPr>
                <w:rFonts w:ascii="Arial" w:hAnsi="Arial"/>
                <w:sz w:val="24"/>
              </w:rPr>
              <w:t>органов управления 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1 14 02052 10 0000 440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реализации имущества, находящегося в операт</w:t>
            </w:r>
            <w:r>
              <w:rPr>
                <w:rFonts w:ascii="Arial" w:hAnsi="Arial"/>
                <w:sz w:val="24"/>
              </w:rPr>
              <w:t>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1 14 02053 10 0000 410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</w:t>
            </w:r>
            <w:r>
              <w:rPr>
                <w:rFonts w:ascii="Arial" w:hAnsi="Arial"/>
                <w:sz w:val="24"/>
              </w:rPr>
              <w:t>ии основных средств по указанному имуществу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1 14 02053 10 0000 440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реализации иного имущества, находящегося в собственности  сельских  поселений (за исключением имущества муниципальных бюджетных и автономных учреждений, а также имущества мун</w:t>
            </w:r>
            <w:r>
              <w:rPr>
                <w:rFonts w:ascii="Arial" w:hAnsi="Arial"/>
                <w:sz w:val="24"/>
              </w:rPr>
              <w:t>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1 14 03050 10 0000 410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</w:t>
            </w:r>
            <w:r>
              <w:rPr>
                <w:rFonts w:ascii="Arial" w:hAnsi="Arial"/>
                <w:sz w:val="24"/>
              </w:rPr>
              <w:t>лений (в части реализации основных средств по указанному имуществу)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1 14 03050 10 0000 440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</w:t>
            </w:r>
            <w:r>
              <w:rPr>
                <w:rFonts w:ascii="Arial" w:hAnsi="Arial"/>
                <w:sz w:val="24"/>
              </w:rPr>
              <w:t>указанному имуществу)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1 14 04050 10 0000 420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F2732">
        <w:trPr>
          <w:trHeight w:val="1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1 14 06025 10 0000 430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Доходы от продажи земельных участков, находящихся в собственности сельских поселений (за </w:t>
            </w:r>
            <w:r>
              <w:rPr>
                <w:rFonts w:ascii="Arial" w:hAnsi="Arial"/>
                <w:sz w:val="24"/>
              </w:rPr>
              <w:t>исключением земельных участков муниципальных бюджетных и автономных учреждений)</w:t>
            </w:r>
          </w:p>
        </w:tc>
      </w:tr>
      <w:tr w:rsidR="008F2732">
        <w:trPr>
          <w:trHeight w:val="1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1 15 02050 10 0000 140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F2732">
        <w:trPr>
          <w:trHeight w:val="1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1 16 18050 10 0000 14</w:t>
            </w: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F2732">
        <w:trPr>
          <w:trHeight w:val="1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1 16 23051 10 0000 140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</w:t>
            </w:r>
            <w:r>
              <w:rPr>
                <w:rFonts w:ascii="Arial" w:hAnsi="Arial"/>
                <w:sz w:val="24"/>
              </w:rPr>
              <w:t>и, когда выгодоприобретателями выступают получатели средств бюджетов  сельских поселений</w:t>
            </w:r>
          </w:p>
        </w:tc>
      </w:tr>
      <w:tr w:rsidR="008F2732">
        <w:trPr>
          <w:trHeight w:val="1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1 16 23052 10 00000 140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 с</w:t>
            </w:r>
            <w:r>
              <w:rPr>
                <w:rFonts w:ascii="Arial" w:hAnsi="Arial"/>
                <w:sz w:val="24"/>
              </w:rPr>
              <w:t>ельских поселений</w:t>
            </w:r>
          </w:p>
        </w:tc>
      </w:tr>
      <w:tr w:rsidR="008F2732">
        <w:trPr>
          <w:trHeight w:val="1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1 16 32000 10 0000 140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F2732">
        <w:trPr>
          <w:trHeight w:val="1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1 16 33050 10 0000 140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8F2732">
        <w:trPr>
          <w:trHeight w:val="1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1 16 90050 10 0000 140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поступления от денежных взысканий (штра</w:t>
            </w:r>
            <w:r>
              <w:rPr>
                <w:rFonts w:ascii="Arial" w:hAnsi="Arial"/>
                <w:sz w:val="24"/>
              </w:rPr>
              <w:t>фов) и иных сумм в возмещение ущерба, зачисляемые в бюджеты сельских поселений</w:t>
            </w:r>
          </w:p>
        </w:tc>
      </w:tr>
      <w:tr w:rsidR="008F2732">
        <w:trPr>
          <w:trHeight w:val="1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1 17 01050 10 0000 180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Невыясненные поступления, зачисляемые в бюджеты сельских поселений</w:t>
            </w:r>
          </w:p>
        </w:tc>
      </w:tr>
      <w:tr w:rsidR="008F2732">
        <w:trPr>
          <w:trHeight w:val="35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1 17 02020 10 0000 180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Возмещение потерь сельскохозяйственного производства, </w:t>
            </w:r>
            <w:r>
              <w:rPr>
                <w:rFonts w:ascii="Arial" w:hAnsi="Arial"/>
                <w:sz w:val="24"/>
              </w:rPr>
              <w:t>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1 17 05050 10 0000 180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неналоговые доходы бюджетов сельских  поселений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1 17 14030 10</w:t>
            </w:r>
            <w:r>
              <w:rPr>
                <w:rFonts w:ascii="Arial" w:hAnsi="Arial"/>
                <w:sz w:val="24"/>
              </w:rPr>
              <w:t xml:space="preserve"> 0000 180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117  15030 10 0000 150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Инициативные платежи, зачисляемые в бюджеты сельских поселений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2 02 15001 10 0000 150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Дотации бюджетам сельских поселений на выравнивание </w:t>
            </w:r>
            <w:r>
              <w:rPr>
                <w:rFonts w:ascii="Arial" w:hAnsi="Arial"/>
                <w:sz w:val="24"/>
              </w:rPr>
              <w:t>бюджетной обеспеченности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2 02 15002 10 0000 150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2 02 20041 10 0000 150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Субсидии бюджетам сельских поселений на строительство, модернизацию, ремонт и с</w:t>
            </w:r>
            <w:r>
              <w:rPr>
                <w:rFonts w:ascii="Arial" w:hAnsi="Arial"/>
                <w:sz w:val="24"/>
              </w:rPr>
              <w:t>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2 02 20051 10 0000 150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</w:t>
            </w:r>
            <w:r>
              <w:rPr>
                <w:rFonts w:ascii="Arial" w:hAnsi="Arial"/>
                <w:sz w:val="24"/>
              </w:rPr>
              <w:t>2 20077 10 0000 150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Arial" w:hAnsi="Arial"/>
                <w:sz w:val="24"/>
              </w:rPr>
              <w:t>софинансирование</w:t>
            </w:r>
            <w:proofErr w:type="spellEnd"/>
            <w:r>
              <w:rPr>
                <w:rFonts w:ascii="Arial" w:hAnsi="Arial"/>
                <w:sz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202 25467 10 0000 150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Субсидии бюджетам сельских поселений на обеспечение развития и укрепления материально-техниче</w:t>
            </w:r>
            <w:r>
              <w:rPr>
                <w:rFonts w:ascii="Arial" w:hAnsi="Arial"/>
                <w:sz w:val="24"/>
              </w:rPr>
              <w:t>ской базы домов культуры в населенных пунктов с числом жителей до 50 тысяч человек</w:t>
            </w:r>
          </w:p>
        </w:tc>
      </w:tr>
      <w:tr w:rsidR="008F2732">
        <w:trPr>
          <w:trHeight w:val="69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2 02 29999 10 0000 150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 бюджетам сельских поселений</w:t>
            </w:r>
          </w:p>
        </w:tc>
      </w:tr>
      <w:tr w:rsidR="008F2732">
        <w:trPr>
          <w:trHeight w:val="8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2 02 35250 10 0000 150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Субвенции бюджетам сельских поселений на оплату жилищно-коммунальных </w:t>
            </w:r>
            <w:r>
              <w:rPr>
                <w:rFonts w:ascii="Arial" w:hAnsi="Arial"/>
                <w:sz w:val="24"/>
              </w:rPr>
              <w:t>услуг отдельным категориям граждан</w:t>
            </w:r>
          </w:p>
        </w:tc>
      </w:tr>
      <w:tr w:rsidR="008F2732">
        <w:trPr>
          <w:trHeight w:val="95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2 02 35930 10 0000 150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Субвенции бюджетам сельских поселений на осуществление первичного </w:t>
            </w:r>
            <w:r>
              <w:rPr>
                <w:rFonts w:ascii="Arial" w:hAnsi="Arial"/>
                <w:sz w:val="24"/>
              </w:rPr>
              <w:t>воинского учета на территориях, где отсутствуют военные комиссариаты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202 30022 10 0000 150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2 02 30024 10 0000 150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</w:t>
            </w:r>
            <w:r>
              <w:rPr>
                <w:rFonts w:ascii="Arial" w:hAnsi="Arial"/>
                <w:sz w:val="24"/>
              </w:rPr>
              <w:t xml:space="preserve">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2 02 39999 10 0000 150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ind w:right="2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субвенции бюджетам сельских поселений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2 02 45160 10 0000 150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сельских п</w:t>
            </w:r>
            <w:r>
              <w:rPr>
                <w:rFonts w:ascii="Arial" w:hAnsi="Arial"/>
                <w:sz w:val="24"/>
              </w:rPr>
              <w:t>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2 02 45147 10 0000 150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32" w:rsidRDefault="00901F7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трансферты, передаваемые бюджетам сельских поселений на государственную поддержку </w:t>
            </w:r>
            <w:r>
              <w:rPr>
                <w:rFonts w:ascii="Arial" w:hAnsi="Arial"/>
                <w:sz w:val="24"/>
              </w:rPr>
              <w:t>муниципальных учреждений культуры, находящихся на территориях сельских поселений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2 02 45148 10 0000 150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32" w:rsidRDefault="00901F7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</w:t>
            </w:r>
            <w:r>
              <w:rPr>
                <w:rFonts w:ascii="Arial" w:hAnsi="Arial"/>
                <w:sz w:val="24"/>
              </w:rPr>
              <w:t xml:space="preserve"> находящихся на территориях сельских поселений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</w:t>
            </w:r>
            <w:r>
              <w:rPr>
                <w:rFonts w:ascii="Arial" w:hAnsi="Arial"/>
                <w:sz w:val="24"/>
              </w:rPr>
              <w:t xml:space="preserve">ствии с заключенными </w:t>
            </w:r>
            <w:r>
              <w:rPr>
                <w:rFonts w:ascii="Arial" w:hAnsi="Arial"/>
                <w:sz w:val="24"/>
              </w:rPr>
              <w:lastRenderedPageBreak/>
              <w:t>соглашениями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2 02 49999 10 0000 150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2 07 05010 10 0000 150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поступления от физических лиц и</w:t>
            </w:r>
            <w:r>
              <w:rPr>
                <w:rFonts w:ascii="Arial" w:hAnsi="Arial"/>
                <w:sz w:val="24"/>
              </w:rPr>
              <w:t xml:space="preserve"> юридических лиц на финансовое обеспечение дорожной деятельности, в том числе добровольных пожертвований. В отношении автомобильных дорог общего пользования местного значения сельских поселений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2 07 05020 10 0000 150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Поступления денежных пожертвований</w:t>
            </w:r>
            <w:r>
              <w:rPr>
                <w:rFonts w:ascii="Arial" w:hAnsi="Arial"/>
                <w:sz w:val="24"/>
              </w:rPr>
              <w:t>, предоставляемых физическими лицами  получателями средств бюджетов сельских поселений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2 07 05030 10 0000 150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неналоговые доходы бюджетов сельских поселений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2 08 05000 10 0000 150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ind w:right="2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Перечисления из бюджетов сельских поселений (в бюджеты </w:t>
            </w:r>
            <w:r>
              <w:rPr>
                <w:rFonts w:ascii="Arial" w:hAnsi="Arial"/>
                <w:sz w:val="24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2 18 60010 10 0000 150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ind w:right="2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Доходы бюджетов  сельских поселений от возврата остатков субсидий, субвенций и иных бюджетных трансфертов, имеющих целевое назначение, прошлых лет из бюджетов сельских поселений</w:t>
            </w:r>
          </w:p>
        </w:tc>
      </w:tr>
      <w:tr w:rsidR="008F2732">
        <w:trPr>
          <w:trHeight w:val="4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2 19 60010 10 0000 150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732" w:rsidRDefault="00901F7E">
            <w:pPr>
              <w:widowControl w:val="0"/>
              <w:ind w:right="2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Возврат остатков </w:t>
            </w:r>
            <w:r>
              <w:rPr>
                <w:rFonts w:ascii="Arial" w:hAnsi="Arial"/>
                <w:sz w:val="24"/>
              </w:rPr>
              <w:t>субсидий, субвенций и иных межбюджетных трансфертов, имеющих целевое назначение, прошлых лет из бюджетов  сельских поселений</w:t>
            </w:r>
          </w:p>
        </w:tc>
      </w:tr>
    </w:tbl>
    <w:p w:rsidR="008F2732" w:rsidRDefault="008F2732">
      <w:pPr>
        <w:spacing w:after="0" w:line="240" w:lineRule="auto"/>
        <w:ind w:firstLine="4683"/>
        <w:jc w:val="center"/>
        <w:rPr>
          <w:rFonts w:ascii="Times New Roman" w:hAnsi="Times New Roman"/>
          <w:sz w:val="20"/>
        </w:rPr>
      </w:pPr>
    </w:p>
    <w:p w:rsidR="008F2732" w:rsidRDefault="008F2732">
      <w:pPr>
        <w:spacing w:after="0" w:line="240" w:lineRule="auto"/>
        <w:rPr>
          <w:rFonts w:ascii="Times New Roman" w:hAnsi="Times New Roman"/>
          <w:sz w:val="20"/>
        </w:rPr>
      </w:pPr>
    </w:p>
    <w:p w:rsidR="008F2732" w:rsidRDefault="00901F7E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Главными администраторами доходов, администраторами доходов по группе доходов «2 00 00000 00 0000 000 Безвозмездные поступлени</w:t>
      </w:r>
      <w:r>
        <w:rPr>
          <w:rFonts w:ascii="Times New Roman" w:hAnsi="Times New Roman"/>
        </w:rPr>
        <w:t xml:space="preserve">я» (в части доходов, зачисляемых в бюджеты поселений) являются уполномоченные органы </w:t>
      </w:r>
      <w:r>
        <w:rPr>
          <w:rFonts w:ascii="Times New Roman" w:hAnsi="Times New Roman"/>
        </w:rPr>
        <w:t>местного самоуправления</w:t>
      </w:r>
      <w:r>
        <w:rPr>
          <w:rFonts w:ascii="Times New Roman" w:hAnsi="Times New Roman"/>
        </w:rPr>
        <w:t xml:space="preserve">, а также созданные ими казенные учреждения, являющиеся получателями указанных средств. </w:t>
      </w:r>
    </w:p>
    <w:p w:rsidR="008F2732" w:rsidRDefault="008F2732">
      <w:pPr>
        <w:spacing w:after="0" w:line="240" w:lineRule="auto"/>
        <w:ind w:firstLine="4683"/>
        <w:jc w:val="center"/>
        <w:rPr>
          <w:rFonts w:ascii="Times New Roman" w:hAnsi="Times New Roman"/>
          <w:sz w:val="20"/>
        </w:rPr>
      </w:pPr>
    </w:p>
    <w:p w:rsidR="008F2732" w:rsidRDefault="008F2732">
      <w:pPr>
        <w:spacing w:before="280" w:after="0" w:line="240" w:lineRule="auto"/>
        <w:ind w:firstLine="709"/>
        <w:jc w:val="center"/>
      </w:pPr>
    </w:p>
    <w:p w:rsidR="008F2732" w:rsidRDefault="00901F7E">
      <w:pPr>
        <w:pStyle w:val="aa"/>
        <w:spacing w:before="0" w:after="0"/>
        <w:jc w:val="both"/>
        <w:rPr>
          <w:rFonts w:ascii="Arial" w:hAnsi="Aria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>Приложение №3</w:t>
      </w:r>
    </w:p>
    <w:p w:rsidR="008F2732" w:rsidRDefault="00901F7E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8F2732" w:rsidRDefault="00901F7E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                                                                                                     муниципального образования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8F2732" w:rsidRDefault="00901F7E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</w:t>
      </w:r>
      <w:r>
        <w:rPr>
          <w:rFonts w:ascii="Arial" w:hAnsi="Arial"/>
        </w:rPr>
        <w:t xml:space="preserve"> плановый период 2023 и 2024г»</w:t>
      </w:r>
    </w:p>
    <w:p w:rsidR="008F2732" w:rsidRDefault="00901F7E">
      <w:pPr>
        <w:spacing w:after="0" w:line="240" w:lineRule="auto"/>
        <w:ind w:firstLine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от 23.12.2021г   №19/91</w:t>
      </w:r>
    </w:p>
    <w:p w:rsidR="008F2732" w:rsidRDefault="008F2732">
      <w:pPr>
        <w:spacing w:after="0" w:line="240" w:lineRule="auto"/>
        <w:rPr>
          <w:rFonts w:ascii="Arial" w:hAnsi="Arial"/>
          <w:sz w:val="24"/>
        </w:rPr>
      </w:pPr>
    </w:p>
    <w:p w:rsidR="008F2732" w:rsidRDefault="00901F7E">
      <w:pPr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Перечень главных администраторов</w:t>
      </w:r>
    </w:p>
    <w:p w:rsidR="008F2732" w:rsidRDefault="00901F7E">
      <w:pPr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ист</w:t>
      </w:r>
      <w:r>
        <w:rPr>
          <w:rFonts w:ascii="Arial" w:hAnsi="Arial"/>
          <w:b/>
          <w:sz w:val="24"/>
        </w:rPr>
        <w:t>очников внутреннего финансирования дефицита бюджета</w:t>
      </w:r>
    </w:p>
    <w:p w:rsidR="008F2732" w:rsidRDefault="00901F7E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 и 2024годов» </w:t>
      </w:r>
    </w:p>
    <w:p w:rsidR="008F2732" w:rsidRDefault="008F2732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351"/>
        <w:gridCol w:w="10682"/>
      </w:tblGrid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главы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ind w:left="-9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Код </w:t>
            </w:r>
            <w:proofErr w:type="gramStart"/>
            <w:r>
              <w:rPr>
                <w:rFonts w:ascii="Arial" w:hAnsi="Arial"/>
                <w:sz w:val="24"/>
              </w:rPr>
              <w:t>бюджетной</w:t>
            </w:r>
            <w:proofErr w:type="gramEnd"/>
          </w:p>
          <w:p w:rsidR="008F2732" w:rsidRDefault="00901F7E">
            <w:pPr>
              <w:ind w:left="-9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классификации</w:t>
            </w:r>
          </w:p>
          <w:p w:rsidR="008F2732" w:rsidRDefault="00901F7E">
            <w:pPr>
              <w:ind w:left="-9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Российской Федерации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источников финансирования дефицита бюджета</w:t>
            </w:r>
          </w:p>
        </w:tc>
      </w:tr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</w:t>
            </w:r>
          </w:p>
        </w:tc>
      </w:tr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Бюджетные кредиты от других бюджетов бюджетной системы Российской Федерации в валюте </w:t>
            </w:r>
            <w:r>
              <w:rPr>
                <w:sz w:val="24"/>
              </w:rPr>
              <w:t>Российской Федерации</w:t>
            </w:r>
          </w:p>
        </w:tc>
      </w:tr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01 03 01 00 00 0000 700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Получение кредитов бюджетами поселений от других бюджетов </w:t>
            </w:r>
            <w:r>
              <w:rPr>
                <w:sz w:val="24"/>
              </w:rPr>
              <w:t>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от других  бюджетов бюджетной системы Российской Федерации в валюте Российской Федераци</w:t>
            </w:r>
            <w:r>
              <w:rPr>
                <w:sz w:val="24"/>
              </w:rPr>
              <w:t>и</w:t>
            </w:r>
          </w:p>
        </w:tc>
      </w:tr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бюджетами поселений кредитов от других бюджетов бюджетной системы Российской Федерации валюте Российской Федерации</w:t>
            </w:r>
          </w:p>
        </w:tc>
      </w:tr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01 05 00 00 00 0000 000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</w:tr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732" w:rsidRDefault="00901F7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z w:val="24"/>
              </w:rPr>
              <w:t>05 00 00 00 0000 500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</w:tr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732" w:rsidRDefault="00901F7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</w:tr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732" w:rsidRDefault="00901F7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</w:tr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732" w:rsidRDefault="00901F7E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r>
              <w:rPr>
                <w:sz w:val="24"/>
              </w:rPr>
              <w:t>прочих остатков денежных средств бюджетов сельских поселений</w:t>
            </w:r>
          </w:p>
        </w:tc>
      </w:tr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732" w:rsidRDefault="00901F7E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732" w:rsidRDefault="00901F7E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</w:tr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732" w:rsidRDefault="00901F7E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732" w:rsidRDefault="00901F7E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</w:tr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732" w:rsidRDefault="00901F7E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</w:t>
            </w:r>
            <w:r>
              <w:rPr>
                <w:rFonts w:ascii="Arial" w:hAnsi="Arial"/>
                <w:sz w:val="24"/>
              </w:rPr>
              <w:t xml:space="preserve"> денежных средств бюджетов</w:t>
            </w:r>
          </w:p>
        </w:tc>
      </w:tr>
      <w:tr w:rsidR="008F273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732" w:rsidRDefault="00901F7E">
            <w:pPr>
              <w:pStyle w:val="ConsPlusNonforma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732" w:rsidRDefault="00901F7E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8F2732" w:rsidRDefault="008F2732">
      <w:pPr>
        <w:tabs>
          <w:tab w:val="left" w:pos="360"/>
          <w:tab w:val="left" w:pos="4680"/>
        </w:tabs>
        <w:spacing w:before="280" w:after="0" w:line="240" w:lineRule="auto"/>
        <w:rPr>
          <w:rFonts w:ascii="Times New Roman" w:hAnsi="Times New Roman"/>
          <w:sz w:val="24"/>
        </w:rPr>
      </w:pPr>
    </w:p>
    <w:p w:rsidR="008F2732" w:rsidRDefault="00901F7E">
      <w:pPr>
        <w:tabs>
          <w:tab w:val="left" w:pos="360"/>
          <w:tab w:val="left" w:pos="4680"/>
        </w:tabs>
        <w:spacing w:before="280" w:after="0" w:line="240" w:lineRule="auto"/>
        <w:rPr>
          <w:sz w:val="20"/>
        </w:rPr>
      </w:pPr>
      <w:r>
        <w:t xml:space="preserve">                         </w:t>
      </w:r>
      <w:r>
        <w:rPr>
          <w:sz w:val="20"/>
        </w:rPr>
        <w:t xml:space="preserve">                                                            </w:t>
      </w:r>
    </w:p>
    <w:p w:rsidR="008F2732" w:rsidRDefault="008F2732">
      <w:pPr>
        <w:tabs>
          <w:tab w:val="left" w:pos="360"/>
          <w:tab w:val="left" w:pos="4680"/>
        </w:tabs>
        <w:spacing w:before="280" w:after="0" w:line="240" w:lineRule="auto"/>
        <w:rPr>
          <w:sz w:val="20"/>
        </w:rPr>
      </w:pPr>
    </w:p>
    <w:p w:rsidR="008F2732" w:rsidRDefault="008F2732">
      <w:pPr>
        <w:tabs>
          <w:tab w:val="left" w:pos="360"/>
          <w:tab w:val="left" w:pos="4680"/>
        </w:tabs>
        <w:spacing w:before="280" w:after="0" w:line="240" w:lineRule="auto"/>
        <w:rPr>
          <w:sz w:val="20"/>
        </w:rPr>
      </w:pPr>
    </w:p>
    <w:p w:rsidR="008F2732" w:rsidRDefault="008F2732">
      <w:pPr>
        <w:tabs>
          <w:tab w:val="left" w:pos="360"/>
          <w:tab w:val="left" w:pos="4680"/>
        </w:tabs>
        <w:spacing w:before="280" w:after="0" w:line="240" w:lineRule="auto"/>
        <w:rPr>
          <w:sz w:val="20"/>
        </w:rPr>
      </w:pPr>
    </w:p>
    <w:p w:rsidR="008F2732" w:rsidRDefault="008F2732">
      <w:pPr>
        <w:tabs>
          <w:tab w:val="left" w:pos="360"/>
          <w:tab w:val="left" w:pos="4680"/>
        </w:tabs>
        <w:spacing w:before="280" w:after="0" w:line="240" w:lineRule="auto"/>
        <w:rPr>
          <w:rFonts w:ascii="Times New Roman" w:hAnsi="Times New Roman"/>
          <w:sz w:val="24"/>
        </w:rPr>
      </w:pPr>
    </w:p>
    <w:p w:rsidR="008F2732" w:rsidRDefault="008F2732">
      <w:pPr>
        <w:tabs>
          <w:tab w:val="left" w:pos="360"/>
          <w:tab w:val="left" w:pos="4680"/>
        </w:tabs>
        <w:spacing w:before="280" w:after="0" w:line="240" w:lineRule="auto"/>
        <w:rPr>
          <w:rFonts w:ascii="Times New Roman" w:hAnsi="Times New Roman"/>
          <w:sz w:val="24"/>
        </w:rPr>
      </w:pPr>
    </w:p>
    <w:p w:rsidR="008F2732" w:rsidRDefault="00901F7E">
      <w:pPr>
        <w:tabs>
          <w:tab w:val="left" w:pos="360"/>
          <w:tab w:val="left" w:pos="4680"/>
        </w:tabs>
        <w:spacing w:before="28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8F2732" w:rsidRDefault="00901F7E">
      <w:pPr>
        <w:tabs>
          <w:tab w:val="left" w:pos="360"/>
          <w:tab w:val="left" w:pos="4680"/>
        </w:tabs>
        <w:spacing w:before="280" w:after="0" w:line="240" w:lineRule="auto"/>
        <w:rPr>
          <w:rFonts w:ascii="Arial" w:hAnsi="Arial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8F2732" w:rsidRDefault="008F2732">
      <w:pPr>
        <w:tabs>
          <w:tab w:val="left" w:pos="360"/>
          <w:tab w:val="left" w:pos="4680"/>
        </w:tabs>
        <w:spacing w:before="280" w:after="0" w:line="240" w:lineRule="auto"/>
        <w:rPr>
          <w:rFonts w:ascii="Arial" w:hAnsi="Arial"/>
          <w:sz w:val="24"/>
        </w:rPr>
      </w:pPr>
    </w:p>
    <w:p w:rsidR="008F2732" w:rsidRDefault="008F2732">
      <w:pPr>
        <w:tabs>
          <w:tab w:val="left" w:pos="360"/>
          <w:tab w:val="left" w:pos="4680"/>
        </w:tabs>
        <w:spacing w:before="280" w:after="0" w:line="240" w:lineRule="auto"/>
        <w:rPr>
          <w:rFonts w:ascii="Arial" w:hAnsi="Arial"/>
          <w:sz w:val="24"/>
        </w:rPr>
      </w:pPr>
    </w:p>
    <w:p w:rsidR="008F2732" w:rsidRDefault="008F2732">
      <w:pPr>
        <w:tabs>
          <w:tab w:val="left" w:pos="360"/>
          <w:tab w:val="left" w:pos="4680"/>
        </w:tabs>
        <w:spacing w:before="280" w:after="0" w:line="240" w:lineRule="auto"/>
        <w:rPr>
          <w:rFonts w:ascii="Arial" w:hAnsi="Arial"/>
          <w:sz w:val="24"/>
        </w:rPr>
      </w:pPr>
    </w:p>
    <w:p w:rsidR="008F2732" w:rsidRDefault="00901F7E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№4</w:t>
      </w:r>
    </w:p>
    <w:p w:rsidR="008F2732" w:rsidRDefault="00901F7E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проекту решения собрания де</w:t>
      </w:r>
      <w:r>
        <w:rPr>
          <w:rFonts w:ascii="Arial" w:hAnsi="Arial"/>
        </w:rPr>
        <w:t>путатов</w:t>
      </w:r>
    </w:p>
    <w:p w:rsidR="008F2732" w:rsidRDefault="00901F7E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</w:t>
      </w:r>
      <w:r>
        <w:rPr>
          <w:rFonts w:ascii="Arial" w:hAnsi="Arial"/>
        </w:rPr>
        <w:t xml:space="preserve">овет»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8F2732" w:rsidRDefault="00901F7E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</w:t>
      </w:r>
      <w:r>
        <w:rPr>
          <w:rFonts w:ascii="Arial" w:hAnsi="Arial"/>
        </w:rPr>
        <w:t xml:space="preserve">      на 2023 год и плановый период 2024 и 2025г»</w:t>
      </w:r>
    </w:p>
    <w:p w:rsidR="008F2732" w:rsidRDefault="00901F7E">
      <w:pPr>
        <w:pStyle w:val="aa"/>
        <w:tabs>
          <w:tab w:val="left" w:pos="7035"/>
        </w:tabs>
        <w:spacing w:before="0" w:after="0"/>
        <w:jc w:val="right"/>
      </w:pPr>
      <w:r>
        <w:rPr>
          <w:rFonts w:ascii="Arial" w:hAnsi="Arial"/>
        </w:rPr>
        <w:t xml:space="preserve">от </w:t>
      </w:r>
      <w:proofErr w:type="gramStart"/>
      <w:r>
        <w:rPr>
          <w:rFonts w:ascii="Arial" w:hAnsi="Arial"/>
        </w:rPr>
        <w:t>г</w:t>
      </w:r>
      <w:proofErr w:type="gramEnd"/>
      <w:r>
        <w:t xml:space="preserve">  № </w:t>
      </w:r>
    </w:p>
    <w:p w:rsidR="008F2732" w:rsidRDefault="008F2732">
      <w:pPr>
        <w:pStyle w:val="aa"/>
        <w:tabs>
          <w:tab w:val="left" w:pos="7035"/>
        </w:tabs>
        <w:spacing w:before="0" w:after="0"/>
        <w:jc w:val="right"/>
      </w:pPr>
    </w:p>
    <w:p w:rsidR="008F2732" w:rsidRDefault="00901F7E">
      <w:pPr>
        <w:pStyle w:val="aa"/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2023 год и плановый период 2024 и 2025 годов.</w:t>
      </w:r>
    </w:p>
    <w:p w:rsidR="008F2732" w:rsidRDefault="00901F7E">
      <w:pPr>
        <w:pStyle w:val="aa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8F2732" w:rsidRDefault="00901F7E">
      <w:pPr>
        <w:pStyle w:val="aa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7"/>
        <w:gridCol w:w="1843"/>
        <w:gridCol w:w="1701"/>
        <w:gridCol w:w="1701"/>
      </w:tblGrid>
      <w:tr w:rsidR="008F2732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28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Код </w:t>
            </w:r>
          </w:p>
          <w:p w:rsidR="008F2732" w:rsidRDefault="00901F7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бюджетной классификации Российской Федерации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280" w:line="240" w:lineRule="auto"/>
              <w:jc w:val="center"/>
              <w:rPr>
                <w:rFonts w:ascii="Arial" w:hAnsi="Arial"/>
                <w:sz w:val="24"/>
              </w:rPr>
            </w:pPr>
          </w:p>
          <w:p w:rsidR="008F2732" w:rsidRDefault="00901F7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 w:rsidR="008F2732"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/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8 90 00000 00 0000 000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4956677,00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4145870,00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4115622,00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before="238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2437524,00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3259839,00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3287208,00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Налоги на </w:t>
            </w:r>
            <w:r>
              <w:rPr>
                <w:rFonts w:ascii="Arial" w:hAnsi="Arial"/>
                <w:sz w:val="24"/>
              </w:rPr>
              <w:t>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392023,00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407794,00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434184,00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1 01 02000 01 0000 110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392023,00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407794,00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434184,00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1 01 02010 01 0000 110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источником которых является налоговый агент, за исключением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доходов</w:t>
            </w:r>
            <w:proofErr w:type="gramEnd"/>
            <w:r>
              <w:rPr>
                <w:rFonts w:ascii="Arial" w:hAnsi="Arial"/>
                <w:sz w:val="24"/>
              </w:rPr>
              <w:t xml:space="preserve"> в отношении которых исчисление и уплата  осуществляются  в соответствии со  статьями 227,227.1 и 228 Налогового </w:t>
            </w:r>
            <w:r>
              <w:rPr>
                <w:rFonts w:ascii="Arial" w:hAnsi="Arial"/>
                <w:sz w:val="24"/>
              </w:rPr>
              <w:lastRenderedPageBreak/>
              <w:t>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226131,00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235651,00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250968,00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101 02020 01 0000 110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лиц, с доходов, </w:t>
            </w:r>
            <w:r>
              <w:rPr>
                <w:rFonts w:ascii="Arial" w:hAnsi="Arial"/>
                <w:sz w:val="24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</w:t>
            </w:r>
            <w:r>
              <w:rPr>
                <w:rFonts w:ascii="Arial" w:hAnsi="Arial"/>
                <w:sz w:val="24"/>
              </w:rPr>
              <w:t xml:space="preserve"> в соответствии со статьей 227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70632,00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1 01 02030 01 0000 110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>
              <w:rPr>
                <w:rFonts w:ascii="Arial" w:hAnsi="Arial"/>
                <w:sz w:val="24"/>
              </w:rPr>
              <w:t>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625,00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25455,00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1 05 03000 01 0000 110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25455,00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105 03010 01 0000 110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24476,00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25455,00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2022102,00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2022102,00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2022102,00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1 06 01000 00 0000 110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1 06 01030 10 0000 110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имущество физических лиц, </w:t>
            </w:r>
            <w:r>
              <w:rPr>
                <w:rFonts w:ascii="Arial" w:hAnsi="Arial"/>
                <w:sz w:val="24"/>
              </w:rPr>
              <w:t>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107380,00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1 06 06000 00 0000 110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1914722,00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1914722,00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1914722,00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106 06030 00 0000 110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1 06 06033 10 0000 110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106 06040 00 0000 110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1 06 06043 10 0000 110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1039267,00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2519153,00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886031,00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828414,00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2519153,00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886031,00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828414,00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2 02 10000 00 0000 150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2122003,00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768726,00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706874,00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2732" w:rsidRDefault="00901F7E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1238410,00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2732" w:rsidRDefault="00901F7E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Дотации бюджетам сельских поселений на поддержку мер по обеспечению сбалансированности </w:t>
            </w:r>
            <w:r>
              <w:rPr>
                <w:rFonts w:ascii="Arial" w:hAnsi="Arial"/>
              </w:rPr>
              <w:t>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1238410,00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2 02 16001 00 0000 150</w:t>
            </w:r>
          </w:p>
          <w:p w:rsidR="008F2732" w:rsidRDefault="008F273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883593,00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768726,00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706874,00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2 02 16001 10 0000 150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поселений</w:t>
            </w:r>
            <w:r>
              <w:rPr>
                <w:rFonts w:ascii="Arial" w:hAnsi="Arial"/>
                <w:sz w:val="24"/>
              </w:rPr>
              <w:t xml:space="preserve">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883593,00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768726,00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706874,00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202 30000 00 0000 150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  <w:p w:rsidR="008F2732" w:rsidRDefault="008F2732">
            <w:pPr>
              <w:spacing w:before="280"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Субвенция </w:t>
            </w:r>
            <w:r>
              <w:rPr>
                <w:rFonts w:ascii="Arial" w:hAnsi="Arial"/>
                <w:sz w:val="24"/>
              </w:rPr>
              <w:t>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8F2732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  <w:p w:rsidR="008F2732" w:rsidRDefault="008F2732">
            <w:pPr>
              <w:spacing w:before="280"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Субвенция бюджетам сельских поселений на осуществление первичного воинского учета на территория</w:t>
            </w:r>
            <w:r>
              <w:rPr>
                <w:rFonts w:ascii="Arial" w:hAnsi="Arial"/>
                <w:sz w:val="24"/>
              </w:rPr>
              <w:t>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8F2732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2 02 40000 00 0000 150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285 024,00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8F2732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285 024,00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8F2732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285 024,00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8F2732" w:rsidRDefault="008F2732">
      <w:pPr>
        <w:pStyle w:val="aa"/>
        <w:spacing w:before="0" w:after="0"/>
        <w:jc w:val="both"/>
      </w:pPr>
    </w:p>
    <w:p w:rsidR="008F2732" w:rsidRDefault="00901F7E">
      <w:pPr>
        <w:pStyle w:val="aa"/>
        <w:spacing w:before="0" w:after="0"/>
        <w:ind w:firstLine="709"/>
        <w:jc w:val="both"/>
        <w:rPr>
          <w:sz w:val="20"/>
        </w:rPr>
      </w:pPr>
      <w:r>
        <w:rPr>
          <w:sz w:val="20"/>
        </w:rPr>
        <w:t xml:space="preserve">                          </w:t>
      </w:r>
      <w:r>
        <w:rPr>
          <w:sz w:val="20"/>
        </w:rPr>
        <w:t xml:space="preserve">                                                                                  </w:t>
      </w:r>
    </w:p>
    <w:p w:rsidR="008F2732" w:rsidRDefault="008F2732">
      <w:pPr>
        <w:pStyle w:val="aa"/>
        <w:spacing w:before="0" w:after="0"/>
        <w:ind w:firstLine="709"/>
        <w:jc w:val="both"/>
        <w:rPr>
          <w:sz w:val="20"/>
        </w:rPr>
      </w:pPr>
    </w:p>
    <w:p w:rsidR="008F2732" w:rsidRDefault="008F2732">
      <w:pPr>
        <w:pStyle w:val="aa"/>
        <w:spacing w:before="0" w:after="0"/>
        <w:ind w:firstLine="709"/>
        <w:jc w:val="both"/>
        <w:rPr>
          <w:sz w:val="20"/>
        </w:rPr>
      </w:pPr>
    </w:p>
    <w:p w:rsidR="008F2732" w:rsidRDefault="008F2732">
      <w:pPr>
        <w:pStyle w:val="aa"/>
        <w:spacing w:before="0" w:after="0"/>
        <w:ind w:firstLine="709"/>
        <w:jc w:val="both"/>
        <w:rPr>
          <w:sz w:val="20"/>
        </w:rPr>
      </w:pPr>
    </w:p>
    <w:p w:rsidR="008F2732" w:rsidRDefault="00901F7E">
      <w:pPr>
        <w:pStyle w:val="aa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</w:t>
      </w:r>
    </w:p>
    <w:p w:rsidR="008F2732" w:rsidRDefault="00901F7E">
      <w:pPr>
        <w:pStyle w:val="aa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</w:t>
      </w: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8F2732">
      <w:pPr>
        <w:pStyle w:val="aa"/>
        <w:spacing w:before="0" w:after="0"/>
        <w:jc w:val="right"/>
        <w:rPr>
          <w:sz w:val="20"/>
        </w:rPr>
      </w:pPr>
    </w:p>
    <w:p w:rsidR="008F2732" w:rsidRDefault="00901F7E">
      <w:pPr>
        <w:pStyle w:val="aa"/>
        <w:spacing w:before="0" w:after="0"/>
        <w:jc w:val="right"/>
        <w:rPr>
          <w:sz w:val="20"/>
        </w:rPr>
      </w:pPr>
      <w:r>
        <w:rPr>
          <w:sz w:val="20"/>
        </w:rPr>
        <w:t xml:space="preserve"> </w:t>
      </w:r>
      <w:r>
        <w:rPr>
          <w:rFonts w:ascii="Arial" w:hAnsi="Arial"/>
        </w:rPr>
        <w:t>Приложение №5</w:t>
      </w:r>
    </w:p>
    <w:p w:rsidR="008F2732" w:rsidRDefault="00901F7E">
      <w:pPr>
        <w:pStyle w:val="aa"/>
        <w:tabs>
          <w:tab w:val="left" w:pos="7830"/>
        </w:tabs>
        <w:spacing w:before="0" w:after="0"/>
        <w:ind w:firstLine="4683"/>
        <w:jc w:val="center"/>
        <w:rPr>
          <w:rFonts w:ascii="Arial" w:hAnsi="Arial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</w:t>
      </w:r>
    </w:p>
    <w:p w:rsidR="008F2732" w:rsidRDefault="00901F7E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проекту решения собрания депутатов</w:t>
      </w:r>
    </w:p>
    <w:p w:rsidR="008F2732" w:rsidRDefault="00901F7E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</w:t>
      </w:r>
      <w:r>
        <w:rPr>
          <w:rFonts w:ascii="Arial" w:hAnsi="Arial"/>
        </w:rPr>
        <w:t xml:space="preserve">ального образования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</w:t>
      </w:r>
      <w:r>
        <w:rPr>
          <w:rFonts w:ascii="Arial" w:hAnsi="Arial"/>
        </w:rPr>
        <w:t xml:space="preserve">на Курской области  </w:t>
      </w:r>
    </w:p>
    <w:p w:rsidR="008F2732" w:rsidRDefault="00901F7E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на 2023 год и плановый период 2024 и 2025г»</w:t>
      </w:r>
    </w:p>
    <w:p w:rsidR="008F2732" w:rsidRDefault="00901F7E">
      <w:pPr>
        <w:pStyle w:val="aa"/>
        <w:tabs>
          <w:tab w:val="left" w:pos="12122"/>
        </w:tabs>
        <w:spacing w:before="0" w:after="0"/>
      </w:pPr>
      <w:r>
        <w:t xml:space="preserve">                                                                              </w:t>
      </w:r>
      <w:r>
        <w:t xml:space="preserve">                                                                                                                        от </w:t>
      </w:r>
      <w:proofErr w:type="gramStart"/>
      <w:r>
        <w:t>г</w:t>
      </w:r>
      <w:proofErr w:type="gramEnd"/>
      <w:r>
        <w:t xml:space="preserve">     №</w:t>
      </w:r>
    </w:p>
    <w:p w:rsidR="008F2732" w:rsidRDefault="008F2732">
      <w:pPr>
        <w:pStyle w:val="aa"/>
        <w:tabs>
          <w:tab w:val="left" w:pos="7035"/>
        </w:tabs>
        <w:spacing w:before="0" w:after="0"/>
        <w:rPr>
          <w:sz w:val="20"/>
        </w:rPr>
      </w:pPr>
    </w:p>
    <w:p w:rsidR="008F2732" w:rsidRDefault="00901F7E">
      <w:pPr>
        <w:pStyle w:val="aa"/>
        <w:tabs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2023</w:t>
      </w:r>
      <w:r>
        <w:rPr>
          <w:rFonts w:ascii="Arial" w:hAnsi="Arial"/>
          <w:b/>
        </w:rPr>
        <w:t xml:space="preserve">год и плановый период 2024 и 2025 годов по разделам, подразделам, целевым статьям расходов,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8F2732" w:rsidRDefault="008F2732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559"/>
        <w:gridCol w:w="1559"/>
        <w:gridCol w:w="1560"/>
      </w:tblGrid>
      <w:tr w:rsidR="008F2732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732" w:rsidRDefault="00901F7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8F2732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2 732111,00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1977063,00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1977063,00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Обеспечение функционирования высшего </w:t>
            </w:r>
            <w:r>
              <w:rPr>
                <w:rFonts w:ascii="Arial" w:hAnsi="Arial"/>
                <w:sz w:val="24"/>
              </w:rPr>
              <w:t>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и выполнение функций   органами  местного </w:t>
            </w:r>
            <w:r>
              <w:rPr>
                <w:rFonts w:ascii="Arial" w:hAnsi="Arial"/>
                <w:sz w:val="24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1109682,00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763000,00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763000,00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</w:t>
            </w:r>
            <w:r>
              <w:rPr>
                <w:rFonts w:ascii="Arial" w:hAnsi="Arial"/>
                <w:sz w:val="24"/>
              </w:rPr>
              <w:t xml:space="preserve">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</w:t>
            </w:r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091 01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>
              <w:rPr>
                <w:rFonts w:ascii="Arial" w:hAnsi="Arial"/>
                <w:sz w:val="24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</w:tr>
      <w:tr w:rsidR="008F2732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127929,00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обеспечения </w:t>
            </w:r>
            <w:r>
              <w:rPr>
                <w:rFonts w:ascii="Arial" w:hAnsi="Arial"/>
                <w:sz w:val="24"/>
              </w:rPr>
              <w:t>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деятельности</w:t>
            </w:r>
            <w:r>
              <w:rPr>
                <w:rFonts w:ascii="Arial" w:hAnsi="Arial"/>
                <w:sz w:val="24"/>
              </w:rPr>
              <w:t xml:space="preserve">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</w:t>
            </w:r>
            <w:r>
              <w:rPr>
                <w:rFonts w:ascii="Arial" w:hAnsi="Arial"/>
                <w:sz w:val="24"/>
              </w:rPr>
              <w:t xml:space="preserve">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4"/>
              </w:rPr>
              <w:t>существление</w:t>
            </w:r>
            <w:proofErr w:type="spellEnd"/>
            <w:r>
              <w:rPr>
                <w:rFonts w:ascii="Arial" w:hAnsi="Arial"/>
                <w:sz w:val="24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Организация </w:t>
            </w:r>
            <w:r>
              <w:rPr>
                <w:rFonts w:ascii="Arial" w:hAnsi="Arial"/>
                <w:sz w:val="24"/>
              </w:rPr>
              <w:t>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Другие </w:t>
            </w:r>
            <w:r>
              <w:rPr>
                <w:rFonts w:ascii="Arial" w:hAnsi="Arial"/>
                <w:sz w:val="24"/>
              </w:rPr>
              <w:t>общегосударственные  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>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области </w:t>
            </w:r>
            <w:r>
              <w:rPr>
                <w:rFonts w:ascii="Arial" w:hAnsi="Arial"/>
              </w:rPr>
              <w:t>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</w:t>
            </w:r>
            <w:r>
              <w:rPr>
                <w:rFonts w:ascii="Arial" w:hAnsi="Arial"/>
              </w:rPr>
              <w:t>населения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</w:t>
            </w:r>
            <w:r>
              <w:rPr>
                <w:rFonts w:ascii="Arial" w:hAnsi="Arial"/>
              </w:rPr>
              <w:t>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lastRenderedPageBreak/>
              <w:t>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Осуществление переданных полномочий  </w:t>
            </w:r>
            <w:r>
              <w:rPr>
                <w:rFonts w:ascii="Arial" w:hAnsi="Arial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</w:t>
            </w:r>
            <w:r>
              <w:rPr>
                <w:rFonts w:ascii="Arial" w:hAnsi="Arial"/>
              </w:rPr>
              <w:t xml:space="preserve">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</w:t>
            </w:r>
            <w:r>
              <w:rPr>
                <w:rFonts w:ascii="Arial" w:hAnsi="Arial"/>
              </w:rPr>
              <w:t xml:space="preserve">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Реализация государственных  функций, </w:t>
            </w:r>
            <w:r>
              <w:rPr>
                <w:rFonts w:ascii="Arial" w:hAnsi="Arial"/>
                <w:sz w:val="24"/>
              </w:rPr>
              <w:t>связанных  с общегосударственным 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8F2732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8F2732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Выполнение  других (прочих) обязательств  </w:t>
            </w:r>
            <w:r>
              <w:rPr>
                <w:rFonts w:ascii="Arial" w:hAnsi="Arial"/>
                <w:sz w:val="24"/>
              </w:rPr>
              <w:t>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</w:t>
            </w:r>
            <w:r>
              <w:rPr>
                <w:rFonts w:ascii="Arial" w:hAnsi="Arial"/>
                <w:sz w:val="24"/>
              </w:rPr>
              <w:t xml:space="preserve">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Непрограммная деятельность </w:t>
            </w:r>
            <w:r>
              <w:rPr>
                <w:rFonts w:ascii="Arial" w:hAnsi="Arial"/>
                <w:sz w:val="24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первичного воинского учета на территориях, где </w:t>
            </w:r>
            <w:r>
              <w:rPr>
                <w:rFonts w:ascii="Arial" w:hAnsi="Arial"/>
                <w:sz w:val="24"/>
              </w:rPr>
              <w:t>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rPr>
                <w:rFonts w:ascii="Arial" w:hAnsi="Arial"/>
                <w:sz w:val="24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772 00 51180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98829,00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103064,00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Национальная безопасность и </w:t>
            </w:r>
            <w:r>
              <w:rPr>
                <w:rFonts w:ascii="Arial" w:hAnsi="Arial"/>
                <w:sz w:val="24"/>
              </w:rPr>
              <w:t xml:space="preserve">правоохранительная </w:t>
            </w:r>
            <w:r>
              <w:rPr>
                <w:rFonts w:ascii="Arial" w:hAnsi="Arial"/>
                <w:sz w:val="24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r>
              <w:rPr>
                <w:rFonts w:ascii="Arial" w:hAnsi="Arial"/>
              </w:rPr>
              <w:t xml:space="preserve">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</w:rPr>
              <w:t>водный</w:t>
            </w:r>
            <w:proofErr w:type="gramEnd"/>
            <w:r>
              <w:rPr>
                <w:rFonts w:ascii="Arial" w:hAnsi="Arial"/>
              </w:rPr>
              <w:t xml:space="preserve">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131 01 00000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4"/>
              </w:rPr>
              <w:t>Китаевском</w:t>
            </w:r>
            <w:proofErr w:type="spellEnd"/>
            <w:r>
              <w:rPr>
                <w:sz w:val="24"/>
              </w:rPr>
              <w:t xml:space="preserve"> сельсовете </w:t>
            </w:r>
            <w:proofErr w:type="spellStart"/>
            <w:r>
              <w:rPr>
                <w:sz w:val="24"/>
              </w:rPr>
              <w:t>Медвенского</w:t>
            </w:r>
            <w:proofErr w:type="spellEnd"/>
            <w:r>
              <w:rPr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354524,00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</w:tr>
      <w:tr w:rsidR="008F2732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6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</w:t>
            </w:r>
            <w:r>
              <w:rPr>
                <w:rFonts w:ascii="Arial" w:hAnsi="Arial"/>
                <w:sz w:val="24"/>
              </w:rPr>
              <w:t>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</w:t>
            </w:r>
            <w:r>
              <w:rPr>
                <w:rFonts w:ascii="Arial" w:hAnsi="Arial"/>
              </w:rPr>
              <w:t xml:space="preserve">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</w:t>
            </w:r>
            <w:r>
              <w:rPr>
                <w:rFonts w:ascii="Arial" w:hAnsi="Arial"/>
              </w:rPr>
              <w:t>«Энергосбережение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</w:t>
            </w:r>
            <w:r>
              <w:rPr>
                <w:rFonts w:ascii="Arial" w:hAnsi="Arial"/>
              </w:rPr>
              <w:t xml:space="preserve">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>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</w:rPr>
              <w:t xml:space="preserve"> района </w:t>
            </w:r>
            <w:r>
              <w:rPr>
                <w:rFonts w:ascii="Arial" w:hAnsi="Arial"/>
                <w:b w:val="0"/>
              </w:rPr>
              <w:t>Курской области 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Китаев</w:t>
            </w:r>
            <w:r>
              <w:rPr>
                <w:rFonts w:ascii="Arial" w:hAnsi="Arial"/>
              </w:rPr>
              <w:t>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</w:t>
            </w:r>
            <w:r>
              <w:rPr>
                <w:rFonts w:ascii="Arial" w:hAnsi="Arial"/>
                <w:sz w:val="24"/>
              </w:rPr>
              <w:t>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15 101С1405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rPr>
          <w:trHeight w:val="578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Жилищно-коммунальное 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</w:t>
            </w:r>
            <w:r>
              <w:rPr>
                <w:rFonts w:ascii="Arial" w:hAnsi="Arial"/>
                <w:sz w:val="24"/>
              </w:rPr>
              <w:t>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</w:t>
            </w:r>
            <w:r>
              <w:rPr>
                <w:rFonts w:ascii="Arial" w:hAnsi="Arial"/>
                <w:sz w:val="24"/>
              </w:rPr>
              <w:t>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</w:t>
            </w:r>
            <w:r>
              <w:rPr>
                <w:rFonts w:ascii="Arial" w:hAnsi="Arial"/>
                <w:sz w:val="24"/>
              </w:rPr>
              <w:lastRenderedPageBreak/>
              <w:t xml:space="preserve">области 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hyperlink r:id="rId7" w:history="1">
              <w:r>
                <w:rPr>
                  <w:rFonts w:ascii="Arial" w:hAnsi="Arial"/>
                  <w:sz w:val="24"/>
                </w:rPr>
                <w:t>Основное</w:t>
              </w:r>
            </w:hyperlink>
            <w:r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</w:t>
            </w:r>
            <w:r>
              <w:rPr>
                <w:rFonts w:ascii="Arial" w:hAnsi="Arial"/>
                <w:sz w:val="24"/>
              </w:rPr>
              <w:t xml:space="preserve">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</w:t>
            </w:r>
            <w:r>
              <w:rPr>
                <w:rFonts w:ascii="Arial" w:hAnsi="Arial"/>
                <w:sz w:val="24"/>
              </w:rPr>
              <w:t xml:space="preserve">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Основные мероприятия «Повышение эффективности работы с молодежью, </w:t>
            </w:r>
            <w:r>
              <w:rPr>
                <w:rFonts w:ascii="Arial" w:hAnsi="Arial"/>
                <w:sz w:val="24"/>
              </w:rPr>
              <w:t>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</w:t>
            </w:r>
            <w:r>
              <w:rPr>
                <w:rFonts w:ascii="Arial" w:hAnsi="Arial"/>
                <w:sz w:val="24"/>
              </w:rPr>
              <w:t>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Итого </w:t>
            </w:r>
            <w:r>
              <w:rPr>
                <w:rFonts w:ascii="Arial" w:hAnsi="Arial"/>
                <w:sz w:val="24"/>
              </w:rPr>
              <w:t>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4956677,00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3340403,00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3310155,00</w:t>
            </w:r>
          </w:p>
        </w:tc>
      </w:tr>
      <w:tr w:rsidR="008F2732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4"/>
              </w:rPr>
              <w:t>т.ч</w:t>
            </w:r>
            <w:proofErr w:type="gramStart"/>
            <w:r>
              <w:rPr>
                <w:rFonts w:ascii="Arial" w:hAnsi="Arial"/>
                <w:sz w:val="24"/>
              </w:rPr>
              <w:t>.у</w:t>
            </w:r>
            <w:proofErr w:type="gramEnd"/>
            <w:r>
              <w:rPr>
                <w:rFonts w:ascii="Arial" w:hAnsi="Arial"/>
                <w:sz w:val="24"/>
              </w:rPr>
              <w:t>словно</w:t>
            </w:r>
            <w:proofErr w:type="spellEnd"/>
            <w:r>
              <w:rPr>
                <w:rFonts w:ascii="Arial" w:hAnsi="Arial"/>
                <w:sz w:val="24"/>
              </w:rPr>
              <w:t xml:space="preserve">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83510,08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165507,75</w:t>
            </w:r>
          </w:p>
        </w:tc>
      </w:tr>
    </w:tbl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901F7E">
      <w:pPr>
        <w:pStyle w:val="aa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</w:p>
    <w:p w:rsidR="008F2732" w:rsidRDefault="00901F7E">
      <w:pPr>
        <w:spacing w:after="0" w:line="240" w:lineRule="auto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</w:t>
      </w:r>
      <w:r>
        <w:t xml:space="preserve">                     </w:t>
      </w: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901F7E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</w:t>
      </w: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901F7E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</w:t>
      </w: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8F2732">
      <w:pPr>
        <w:spacing w:after="0" w:line="240" w:lineRule="auto"/>
      </w:pPr>
    </w:p>
    <w:p w:rsidR="008F2732" w:rsidRDefault="00901F7E">
      <w:pPr>
        <w:spacing w:after="0" w:line="240" w:lineRule="auto"/>
        <w:jc w:val="right"/>
      </w:pPr>
      <w:r>
        <w:t xml:space="preserve"> </w:t>
      </w:r>
      <w:r>
        <w:rPr>
          <w:rFonts w:ascii="Arial" w:hAnsi="Arial"/>
        </w:rPr>
        <w:t>Приложение№6</w:t>
      </w:r>
      <w:r>
        <w:t xml:space="preserve">                                                                                                                                                                                  </w:t>
      </w:r>
    </w:p>
    <w:p w:rsidR="008F2732" w:rsidRDefault="00901F7E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 xml:space="preserve">к проекту  </w:t>
      </w:r>
      <w:r>
        <w:rPr>
          <w:rFonts w:ascii="Arial" w:hAnsi="Arial"/>
        </w:rPr>
        <w:t>решения собрания депутатов</w:t>
      </w:r>
    </w:p>
    <w:p w:rsidR="008F2732" w:rsidRDefault="00901F7E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>
        <w:rPr>
          <w:rFonts w:ascii="Arial" w:hAnsi="Arial"/>
        </w:rPr>
        <w:t xml:space="preserve">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8F2732" w:rsidRDefault="00901F7E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>
        <w:rPr>
          <w:rFonts w:ascii="Arial" w:hAnsi="Arial"/>
        </w:rPr>
        <w:t xml:space="preserve">                         на 2023 год и плановый период 2024 и 2025г»</w:t>
      </w:r>
    </w:p>
    <w:p w:rsidR="008F2732" w:rsidRDefault="00901F7E">
      <w:pPr>
        <w:pStyle w:val="aa"/>
        <w:spacing w:before="0" w:after="0"/>
        <w:rPr>
          <w:rFonts w:ascii="Arial" w:hAnsi="Arial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</w:t>
      </w:r>
      <w:r>
        <w:rPr>
          <w:rFonts w:ascii="Arial" w:hAnsi="Arial"/>
        </w:rPr>
        <w:t>от    №1</w:t>
      </w:r>
    </w:p>
    <w:p w:rsidR="008F2732" w:rsidRDefault="008F2732">
      <w:pPr>
        <w:pStyle w:val="aa"/>
        <w:spacing w:before="0" w:after="0"/>
        <w:ind w:firstLine="709"/>
        <w:jc w:val="center"/>
        <w:rPr>
          <w:b/>
          <w:sz w:val="28"/>
        </w:rPr>
      </w:pPr>
    </w:p>
    <w:p w:rsidR="008F2732" w:rsidRDefault="00901F7E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2023год и плановый период 2024 и 2025 годов</w:t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5772"/>
        <w:gridCol w:w="804"/>
        <w:gridCol w:w="567"/>
        <w:gridCol w:w="567"/>
        <w:gridCol w:w="2126"/>
        <w:gridCol w:w="709"/>
        <w:gridCol w:w="1559"/>
        <w:gridCol w:w="1559"/>
        <w:gridCol w:w="1560"/>
      </w:tblGrid>
      <w:tr w:rsidR="008F2732">
        <w:trPr>
          <w:trHeight w:val="648"/>
        </w:trPr>
        <w:tc>
          <w:tcPr>
            <w:tcW w:w="5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732" w:rsidRDefault="00901F7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8F2732">
        <w:trPr>
          <w:trHeight w:val="154"/>
        </w:trPr>
        <w:tc>
          <w:tcPr>
            <w:tcW w:w="5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2 732111,00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1977063,00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1977063,00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Функционирование высшего должностного лица </w:t>
            </w:r>
            <w:r>
              <w:rPr>
                <w:rFonts w:ascii="Arial" w:hAnsi="Arial"/>
                <w:sz w:val="24"/>
              </w:rPr>
              <w:t>субъекта  Российской Федерации  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</w:t>
            </w:r>
            <w:r>
              <w:rPr>
                <w:rFonts w:ascii="Arial" w:hAnsi="Arial"/>
                <w:sz w:val="24"/>
              </w:rPr>
              <w:t>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639381,00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1109682,00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763000,00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763000,00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</w:t>
            </w:r>
            <w:r>
              <w:rPr>
                <w:rFonts w:ascii="Arial" w:hAnsi="Arial"/>
                <w:sz w:val="24"/>
              </w:rPr>
              <w:t xml:space="preserve">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</w:t>
            </w:r>
            <w:r>
              <w:rPr>
                <w:rFonts w:ascii="Arial" w:hAnsi="Arial"/>
                <w:sz w:val="24"/>
              </w:rPr>
              <w:lastRenderedPageBreak/>
              <w:t>области 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>
              <w:rPr>
                <w:rFonts w:ascii="Arial" w:hAnsi="Arial"/>
                <w:sz w:val="24"/>
              </w:rPr>
              <w:t xml:space="preserve">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</w:t>
            </w:r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1079482,00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r>
              <w:rPr>
                <w:rFonts w:ascii="Arial" w:hAnsi="Arial"/>
                <w:sz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865562,00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213920,00</w:t>
            </w:r>
          </w:p>
        </w:tc>
      </w:tr>
      <w:tr w:rsidR="008F2732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финансовых, </w:t>
            </w:r>
            <w:r>
              <w:rPr>
                <w:rFonts w:ascii="Arial" w:hAnsi="Arial"/>
                <w:sz w:val="24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127929,00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</w:t>
            </w:r>
            <w:r>
              <w:rPr>
                <w:rFonts w:ascii="Arial" w:hAnsi="Arial"/>
                <w:sz w:val="24"/>
              </w:rPr>
              <w:t>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</w:t>
            </w:r>
            <w:r>
              <w:rPr>
                <w:rFonts w:ascii="Arial" w:hAnsi="Arial"/>
                <w:sz w:val="24"/>
              </w:rPr>
              <w:t>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 xml:space="preserve">деятельности выполнения функций органов местного </w:t>
            </w:r>
            <w:r>
              <w:rPr>
                <w:rFonts w:ascii="Arial" w:hAnsi="Arial"/>
                <w:sz w:val="24"/>
              </w:rPr>
              <w:t>самоуправления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Аппарат </w:t>
            </w:r>
            <w:r>
              <w:rPr>
                <w:rFonts w:ascii="Arial" w:hAnsi="Arial"/>
                <w:sz w:val="24"/>
              </w:rPr>
              <w:t>контрольно-счетного органа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12684,00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4"/>
              </w:rPr>
              <w:t>существление</w:t>
            </w:r>
            <w:proofErr w:type="spellEnd"/>
            <w:r>
              <w:rPr>
                <w:rFonts w:ascii="Arial" w:hAnsi="Arial"/>
                <w:sz w:val="24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8729,00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Организация муниципального финансового </w:t>
            </w:r>
            <w:r>
              <w:rPr>
                <w:rFonts w:ascii="Arial" w:hAnsi="Arial"/>
                <w:sz w:val="24"/>
              </w:rPr>
              <w:lastRenderedPageBreak/>
              <w:t>контроля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</w:t>
            </w:r>
            <w:r>
              <w:rPr>
                <w:rFonts w:ascii="Arial" w:hAnsi="Arial"/>
              </w:rPr>
              <w:t xml:space="preserve">муниципальным имуществом и земельными ресурсами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"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«Проведение в соответствии с действующим законодательством мероприятий в области </w:t>
            </w:r>
            <w:r>
              <w:rPr>
                <w:rFonts w:ascii="Arial" w:hAnsi="Arial"/>
              </w:rPr>
              <w:t>имущественных и земельных отношений»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042 </w:t>
            </w:r>
            <w:r>
              <w:rPr>
                <w:rFonts w:ascii="Arial" w:hAnsi="Arial"/>
              </w:rPr>
              <w:t>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Основные мероприятия в области земельных отношений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 xml:space="preserve">на обеспечение деятельности органов </w:t>
            </w:r>
            <w:r>
              <w:rPr>
                <w:rFonts w:ascii="Arial" w:hAnsi="Arial"/>
              </w:rPr>
              <w:t xml:space="preserve">местного самоуправления и учреждений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 xml:space="preserve">в муниципальном образовании </w:t>
            </w:r>
            <w:r>
              <w:rPr>
                <w:rFonts w:ascii="Arial" w:hAnsi="Arial"/>
              </w:rPr>
              <w:t>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 xml:space="preserve">в </w:t>
            </w:r>
            <w:r>
              <w:rPr>
                <w:rFonts w:ascii="Arial" w:hAnsi="Arial"/>
              </w:rPr>
              <w:t>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</w:t>
            </w:r>
            <w:r>
              <w:rPr>
                <w:rFonts w:ascii="Arial" w:hAnsi="Arial"/>
              </w:rPr>
              <w:t>302П1401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8F2732">
        <w:trPr>
          <w:trHeight w:val="761"/>
        </w:trPr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8F2732">
        <w:trPr>
          <w:trHeight w:val="761"/>
        </w:trPr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76 1 00 </w:t>
            </w:r>
            <w:r>
              <w:rPr>
                <w:rFonts w:ascii="Arial" w:hAnsi="Arial"/>
                <w:sz w:val="24"/>
              </w:rPr>
              <w:t>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Непрограммные расходы </w:t>
            </w:r>
            <w:r>
              <w:rPr>
                <w:rFonts w:ascii="Arial" w:hAnsi="Arial"/>
              </w:rPr>
              <w:t>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</w:t>
            </w:r>
            <w:r>
              <w:rPr>
                <w:rFonts w:ascii="Arial" w:hAnsi="Arial"/>
              </w:rPr>
              <w:t xml:space="preserve">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Мобилизационная и </w:t>
            </w:r>
            <w:r>
              <w:rPr>
                <w:rFonts w:ascii="Arial" w:hAnsi="Arial"/>
                <w:sz w:val="24"/>
              </w:rPr>
              <w:t>вневойсковая подготовка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772 00 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/>
                <w:sz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772 00 51180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93650,00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98829,00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103064,00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18476,00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</w:t>
            </w:r>
            <w:r>
              <w:rPr>
                <w:rFonts w:ascii="Arial" w:hAnsi="Arial"/>
                <w:sz w:val="24"/>
              </w:rPr>
              <w:lastRenderedPageBreak/>
              <w:t xml:space="preserve">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r>
              <w:rPr>
                <w:rFonts w:ascii="Arial" w:hAnsi="Arial"/>
              </w:rPr>
              <w:t xml:space="preserve">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</w:rPr>
              <w:t>водный</w:t>
            </w:r>
            <w:proofErr w:type="gramEnd"/>
            <w:r>
              <w:rPr>
                <w:rFonts w:ascii="Arial" w:hAnsi="Arial"/>
              </w:rPr>
              <w:t xml:space="preserve"> объектах»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131 01 00000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131 01 </w:t>
            </w:r>
            <w:r>
              <w:rPr>
                <w:rFonts w:ascii="Arial" w:hAnsi="Arial"/>
                <w:sz w:val="24"/>
              </w:rPr>
              <w:t>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4"/>
              </w:rPr>
              <w:t>Китаевском</w:t>
            </w:r>
            <w:proofErr w:type="spellEnd"/>
            <w:r>
              <w:rPr>
                <w:sz w:val="24"/>
              </w:rPr>
              <w:t xml:space="preserve"> сельсовете </w:t>
            </w:r>
            <w:proofErr w:type="spellStart"/>
            <w:r>
              <w:rPr>
                <w:sz w:val="24"/>
              </w:rPr>
              <w:t>Медвенского</w:t>
            </w:r>
            <w:proofErr w:type="spellEnd"/>
            <w:r>
              <w:rPr>
                <w:sz w:val="24"/>
              </w:rPr>
              <w:t xml:space="preserve"> р</w:t>
            </w:r>
            <w:r>
              <w:rPr>
                <w:sz w:val="24"/>
              </w:rPr>
              <w:t>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</w:t>
            </w:r>
            <w:r>
              <w:rPr>
                <w:rFonts w:ascii="Arial" w:hAnsi="Arial"/>
                <w:sz w:val="24"/>
              </w:rPr>
              <w:lastRenderedPageBreak/>
              <w:t>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</w:t>
            </w:r>
            <w:r>
              <w:rPr>
                <w:rFonts w:ascii="Arial" w:hAnsi="Arial"/>
                <w:sz w:val="24"/>
              </w:rPr>
              <w:t xml:space="preserve">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354524,00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</w:tr>
      <w:tr w:rsidR="008F2732"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</w:t>
            </w:r>
            <w:r>
              <w:rPr>
                <w:rFonts w:ascii="Arial" w:hAnsi="Arial"/>
                <w:sz w:val="24"/>
              </w:rPr>
              <w:t xml:space="preserve"> фонды)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</w:t>
            </w:r>
            <w:r>
              <w:rPr>
                <w:rFonts w:ascii="Arial" w:hAnsi="Arial"/>
                <w:sz w:val="24"/>
              </w:rPr>
              <w:t>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>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«Энергосбережение и повышение энергетической эффективности в </w:t>
            </w:r>
            <w:r>
              <w:rPr>
                <w:rFonts w:ascii="Arial" w:hAnsi="Arial"/>
              </w:rPr>
              <w:t>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«Энергосбережение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</w:t>
            </w:r>
            <w:r>
              <w:rPr>
                <w:rFonts w:ascii="Arial" w:hAnsi="Arial"/>
              </w:rPr>
              <w:lastRenderedPageBreak/>
              <w:t xml:space="preserve">области </w:t>
            </w:r>
            <w:r>
              <w:rPr>
                <w:rFonts w:ascii="Arial" w:hAnsi="Arial"/>
              </w:rPr>
              <w:t xml:space="preserve">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</w:t>
            </w:r>
            <w:r>
              <w:rPr>
                <w:rFonts w:ascii="Arial" w:hAnsi="Arial"/>
              </w:rPr>
              <w:t>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>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</w:rPr>
              <w:t xml:space="preserve"> района Курской области 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</w:t>
            </w:r>
            <w:r>
              <w:rPr>
                <w:rFonts w:ascii="Arial" w:hAnsi="Arial"/>
              </w:rPr>
              <w:t>муниципального образования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15 101С1405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rPr>
          <w:trHeight w:val="578"/>
        </w:trPr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Жилищно-коммунальное  хозяйство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lastRenderedPageBreak/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hyperlink r:id="rId9" w:history="1">
              <w:r>
                <w:rPr>
                  <w:rFonts w:ascii="Arial" w:hAnsi="Arial"/>
                  <w:sz w:val="24"/>
                </w:rPr>
                <w:t>Основное</w:t>
              </w:r>
            </w:hyperlink>
            <w:r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</w:t>
            </w:r>
            <w:r>
              <w:rPr>
                <w:rFonts w:ascii="Arial" w:hAnsi="Arial"/>
                <w:sz w:val="24"/>
              </w:rPr>
              <w:t xml:space="preserve">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</w:t>
            </w:r>
            <w:r>
              <w:rPr>
                <w:rFonts w:ascii="Arial" w:hAnsi="Arial"/>
                <w:sz w:val="24"/>
              </w:rPr>
              <w:lastRenderedPageBreak/>
              <w:t xml:space="preserve">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c>
          <w:tcPr>
            <w:tcW w:w="5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</w:t>
            </w:r>
            <w:r>
              <w:rPr>
                <w:rFonts w:ascii="Arial" w:hAnsi="Arial"/>
                <w:sz w:val="24"/>
              </w:rPr>
              <w:t>работ и услуг для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rPr>
          <w:trHeight w:val="225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4956677,00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3340403,00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3310155,00</w:t>
            </w:r>
          </w:p>
        </w:tc>
      </w:tr>
      <w:tr w:rsidR="008F2732">
        <w:trPr>
          <w:trHeight w:val="225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4"/>
              </w:rPr>
              <w:t>т.ч</w:t>
            </w:r>
            <w:proofErr w:type="gramStart"/>
            <w:r>
              <w:rPr>
                <w:rFonts w:ascii="Arial" w:hAnsi="Arial"/>
                <w:sz w:val="24"/>
              </w:rPr>
              <w:t>.у</w:t>
            </w:r>
            <w:proofErr w:type="gramEnd"/>
            <w:r>
              <w:rPr>
                <w:rFonts w:ascii="Arial" w:hAnsi="Arial"/>
                <w:sz w:val="24"/>
              </w:rPr>
              <w:t>словно</w:t>
            </w:r>
            <w:proofErr w:type="spellEnd"/>
            <w:r>
              <w:rPr>
                <w:rFonts w:ascii="Arial" w:hAnsi="Arial"/>
                <w:sz w:val="24"/>
              </w:rPr>
              <w:t xml:space="preserve"> утвержденные расходы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83510,08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165507,75</w:t>
            </w:r>
          </w:p>
        </w:tc>
      </w:tr>
    </w:tbl>
    <w:p w:rsidR="008F2732" w:rsidRDefault="008F2732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</w:p>
    <w:p w:rsidR="008F2732" w:rsidRDefault="008F2732">
      <w:pPr>
        <w:rPr>
          <w:rFonts w:ascii="Arial" w:hAnsi="Arial"/>
          <w:sz w:val="28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901F7E">
      <w:pPr>
        <w:pStyle w:val="aa"/>
        <w:spacing w:before="0" w:after="0"/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901F7E">
      <w:pPr>
        <w:pStyle w:val="aa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901F7E">
      <w:pPr>
        <w:pStyle w:val="aa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901F7E">
      <w:pPr>
        <w:pStyle w:val="aa"/>
        <w:spacing w:before="0" w:after="0"/>
        <w:jc w:val="both"/>
        <w:rPr>
          <w:rFonts w:ascii="Arial" w:hAnsi="Arial"/>
        </w:rPr>
      </w:pPr>
      <w:r>
        <w:rPr>
          <w:sz w:val="20"/>
        </w:rPr>
        <w:t xml:space="preserve">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</w:t>
      </w:r>
    </w:p>
    <w:p w:rsidR="008F2732" w:rsidRDefault="008F2732">
      <w:pPr>
        <w:pStyle w:val="aa"/>
        <w:spacing w:before="0" w:after="0"/>
        <w:jc w:val="both"/>
        <w:rPr>
          <w:rFonts w:ascii="Arial" w:hAnsi="Arial"/>
        </w:rPr>
      </w:pPr>
    </w:p>
    <w:p w:rsidR="008F2732" w:rsidRDefault="008F2732">
      <w:pPr>
        <w:pStyle w:val="aa"/>
        <w:spacing w:before="0" w:after="0"/>
        <w:jc w:val="both"/>
        <w:rPr>
          <w:rFonts w:ascii="Arial" w:hAnsi="Arial"/>
        </w:rPr>
      </w:pPr>
    </w:p>
    <w:p w:rsidR="008F2732" w:rsidRDefault="008F2732">
      <w:pPr>
        <w:pStyle w:val="aa"/>
        <w:spacing w:before="0" w:after="0"/>
        <w:jc w:val="both"/>
        <w:rPr>
          <w:rFonts w:ascii="Arial" w:hAnsi="Arial"/>
        </w:rPr>
      </w:pPr>
    </w:p>
    <w:p w:rsidR="008F2732" w:rsidRDefault="008F2732">
      <w:pPr>
        <w:pStyle w:val="aa"/>
        <w:spacing w:before="0" w:after="0"/>
        <w:jc w:val="both"/>
        <w:rPr>
          <w:rFonts w:ascii="Arial" w:hAnsi="Arial"/>
        </w:rPr>
      </w:pPr>
    </w:p>
    <w:p w:rsidR="008F2732" w:rsidRDefault="008F2732">
      <w:pPr>
        <w:pStyle w:val="aa"/>
        <w:spacing w:before="0" w:after="0"/>
        <w:jc w:val="both"/>
        <w:rPr>
          <w:rFonts w:ascii="Arial" w:hAnsi="Arial"/>
        </w:rPr>
      </w:pPr>
    </w:p>
    <w:p w:rsidR="008F2732" w:rsidRDefault="008F2732">
      <w:pPr>
        <w:pStyle w:val="aa"/>
        <w:spacing w:before="0" w:after="0"/>
        <w:jc w:val="both"/>
        <w:rPr>
          <w:rFonts w:ascii="Arial" w:hAnsi="Arial"/>
        </w:rPr>
      </w:pPr>
    </w:p>
    <w:p w:rsidR="008F2732" w:rsidRDefault="008F2732">
      <w:pPr>
        <w:pStyle w:val="aa"/>
        <w:spacing w:before="0" w:after="0"/>
        <w:jc w:val="right"/>
        <w:rPr>
          <w:rFonts w:ascii="Arial" w:hAnsi="Arial"/>
        </w:rPr>
      </w:pPr>
    </w:p>
    <w:p w:rsidR="008F2732" w:rsidRDefault="008F2732">
      <w:pPr>
        <w:pStyle w:val="aa"/>
        <w:spacing w:before="0" w:after="0"/>
        <w:jc w:val="right"/>
        <w:rPr>
          <w:rFonts w:ascii="Arial" w:hAnsi="Arial"/>
        </w:rPr>
      </w:pPr>
    </w:p>
    <w:p w:rsidR="008F2732" w:rsidRDefault="008F2732">
      <w:pPr>
        <w:pStyle w:val="aa"/>
        <w:spacing w:before="0" w:after="0"/>
        <w:jc w:val="right"/>
        <w:rPr>
          <w:rFonts w:ascii="Arial" w:hAnsi="Arial"/>
        </w:rPr>
      </w:pPr>
    </w:p>
    <w:p w:rsidR="008F2732" w:rsidRDefault="008F2732">
      <w:pPr>
        <w:pStyle w:val="aa"/>
        <w:spacing w:before="0" w:after="0"/>
        <w:jc w:val="right"/>
        <w:rPr>
          <w:rFonts w:ascii="Arial" w:hAnsi="Arial"/>
        </w:rPr>
      </w:pPr>
    </w:p>
    <w:p w:rsidR="008F2732" w:rsidRDefault="00901F7E">
      <w:pPr>
        <w:pStyle w:val="aa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№ 7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8F2732" w:rsidRDefault="00901F7E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проекту решения собрания депутатов</w:t>
      </w:r>
    </w:p>
    <w:p w:rsidR="008F2732" w:rsidRDefault="00901F7E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                                                                                      муниципального образования        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8F2732" w:rsidRDefault="00901F7E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</w:t>
      </w:r>
      <w:r>
        <w:rPr>
          <w:rFonts w:ascii="Arial" w:hAnsi="Arial"/>
        </w:rPr>
        <w:t>2023 год и плановый период 2024 и 2025г»</w:t>
      </w:r>
    </w:p>
    <w:p w:rsidR="008F2732" w:rsidRDefault="00901F7E">
      <w:pPr>
        <w:pStyle w:val="aa"/>
        <w:spacing w:before="0" w:after="0"/>
        <w:ind w:firstLine="709"/>
        <w:rPr>
          <w:rFonts w:ascii="Arial" w:hAnsi="Arial"/>
        </w:rPr>
      </w:pPr>
      <w:r>
        <w:rPr>
          <w:rFonts w:ascii="Arial" w:hAnsi="Arial"/>
          <w:b/>
          <w:sz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от </w:t>
      </w:r>
      <w:proofErr w:type="gramStart"/>
      <w:r>
        <w:rPr>
          <w:rFonts w:ascii="Arial" w:hAnsi="Arial"/>
        </w:rPr>
        <w:t>г</w:t>
      </w:r>
      <w:proofErr w:type="gramEnd"/>
      <w:r>
        <w:rPr>
          <w:rFonts w:ascii="Arial" w:hAnsi="Arial"/>
        </w:rPr>
        <w:t xml:space="preserve">  №</w:t>
      </w:r>
    </w:p>
    <w:p w:rsidR="008F2732" w:rsidRDefault="008F2732">
      <w:pPr>
        <w:pStyle w:val="aa"/>
        <w:spacing w:before="0" w:after="0"/>
        <w:ind w:firstLine="709"/>
        <w:jc w:val="center"/>
        <w:rPr>
          <w:rFonts w:ascii="Arial" w:hAnsi="Arial"/>
          <w:b/>
          <w:sz w:val="28"/>
        </w:rPr>
      </w:pPr>
    </w:p>
    <w:p w:rsidR="008F2732" w:rsidRDefault="00901F7E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Распределение бюджетных ассигнований на реализацию целевых прог</w:t>
      </w:r>
      <w:r>
        <w:rPr>
          <w:rFonts w:ascii="Arial" w:hAnsi="Arial"/>
          <w:b/>
        </w:rPr>
        <w:t xml:space="preserve">рамм, финансируемых за счет средств бюджета муниципального образования  </w:t>
      </w: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2023год и плановый период 2024 и 2025 годов</w:t>
      </w:r>
      <w:r>
        <w:rPr>
          <w:b/>
        </w:rPr>
        <w:br/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559"/>
        <w:gridCol w:w="1559"/>
        <w:gridCol w:w="1560"/>
      </w:tblGrid>
      <w:tr w:rsidR="008F2732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732" w:rsidRDefault="00901F7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8F2732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"Реализация мероприятий, направленных на развитие муниципальной</w:t>
            </w:r>
            <w:r>
              <w:rPr>
                <w:rFonts w:ascii="Arial" w:hAnsi="Arial"/>
                <w:sz w:val="24"/>
              </w:rPr>
              <w:t xml:space="preserve">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</w:t>
            </w:r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</w:rPr>
              <w:t>обеспечении</w:t>
            </w:r>
            <w:proofErr w:type="gramEnd"/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09 1 01 </w:t>
            </w:r>
            <w:r>
              <w:rPr>
                <w:rFonts w:ascii="Arial" w:hAnsi="Arial"/>
                <w:sz w:val="24"/>
              </w:rPr>
              <w:t>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30200,00</w:t>
            </w:r>
          </w:p>
        </w:tc>
      </w:tr>
      <w:tr w:rsidR="008F2732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</w:t>
            </w:r>
            <w:r>
              <w:rPr>
                <w:rFonts w:ascii="Arial" w:hAnsi="Arial"/>
                <w:sz w:val="24"/>
              </w:rPr>
              <w:t>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 xml:space="preserve">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 xml:space="preserve">деятельности выполнения функций органов </w:t>
            </w:r>
            <w:r>
              <w:rPr>
                <w:rFonts w:ascii="Arial" w:hAnsi="Arial"/>
                <w:sz w:val="24"/>
              </w:rPr>
              <w:t>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115245,00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</w:t>
            </w:r>
            <w:r>
              <w:rPr>
                <w:rFonts w:ascii="Arial" w:hAnsi="Arial"/>
                <w:sz w:val="24"/>
              </w:rPr>
              <w:t>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сельсовета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/>
              </w:rPr>
              <w:lastRenderedPageBreak/>
              <w:t>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«Обеспечение качественными услугами ЖКХ </w:t>
            </w:r>
            <w:r>
              <w:rPr>
                <w:rFonts w:ascii="Arial" w:hAnsi="Arial"/>
              </w:rPr>
              <w:t>населения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</w:t>
            </w:r>
            <w:r>
              <w:rPr>
                <w:rFonts w:ascii="Arial" w:hAnsi="Arial"/>
              </w:rPr>
              <w:t>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</w:t>
            </w:r>
            <w:r>
              <w:rPr>
                <w:rFonts w:ascii="Arial" w:hAnsi="Arial"/>
              </w:rPr>
              <w:t xml:space="preserve">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функций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</w:t>
            </w:r>
            <w:r>
              <w:rPr>
                <w:rFonts w:ascii="Arial" w:hAnsi="Arial"/>
              </w:rPr>
              <w:t xml:space="preserve">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pStyle w:val="aa"/>
              <w:spacing w:before="0"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172867,00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</w:rPr>
              <w:t>Китаевского</w:t>
            </w:r>
            <w:proofErr w:type="spellEnd"/>
            <w:r>
              <w:rPr>
                <w:rFonts w:ascii="Arial" w:hAnsi="Arial"/>
              </w:rPr>
              <w:t xml:space="preserve"> сельсовета </w:t>
            </w:r>
            <w:r>
              <w:rPr>
                <w:rFonts w:ascii="Arial" w:hAnsi="Arial"/>
              </w:rPr>
              <w:t xml:space="preserve">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</w:rPr>
              <w:t>водный</w:t>
            </w:r>
            <w:proofErr w:type="gramEnd"/>
            <w:r>
              <w:rPr>
                <w:rFonts w:ascii="Arial" w:hAnsi="Arial"/>
              </w:rPr>
              <w:t xml:space="preserve">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131 01 00000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4"/>
              </w:rPr>
              <w:t>Китаевском</w:t>
            </w:r>
            <w:proofErr w:type="spellEnd"/>
            <w:r>
              <w:rPr>
                <w:sz w:val="24"/>
              </w:rPr>
              <w:t xml:space="preserve"> сельсовете </w:t>
            </w:r>
            <w:proofErr w:type="spellStart"/>
            <w:r>
              <w:rPr>
                <w:sz w:val="24"/>
              </w:rPr>
              <w:t>Медвенского</w:t>
            </w:r>
            <w:proofErr w:type="spellEnd"/>
            <w:r>
              <w:rPr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правопорядка на территории муниципального </w:t>
            </w:r>
            <w:r>
              <w:rPr>
                <w:rFonts w:ascii="Arial" w:hAnsi="Arial"/>
                <w:sz w:val="24"/>
              </w:rPr>
              <w:t>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</w:t>
            </w:r>
            <w:r>
              <w:rPr>
                <w:rFonts w:ascii="Arial" w:hAnsi="Arial"/>
                <w:sz w:val="24"/>
              </w:rPr>
              <w:lastRenderedPageBreak/>
              <w:t>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10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</w:t>
            </w:r>
            <w:r>
              <w:rPr>
                <w:rFonts w:ascii="Arial" w:hAnsi="Arial"/>
                <w:sz w:val="24"/>
              </w:rPr>
              <w:t>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</w:t>
            </w:r>
            <w:r>
              <w:rPr>
                <w:rFonts w:ascii="Arial" w:hAnsi="Arial"/>
                <w:sz w:val="24"/>
              </w:rPr>
              <w:t>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</w:t>
            </w:r>
            <w:r>
              <w:rPr>
                <w:rFonts w:ascii="Arial" w:hAnsi="Arial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8F273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«Энергосбережение и повышение </w:t>
            </w:r>
            <w:r>
              <w:rPr>
                <w:rFonts w:ascii="Arial" w:hAnsi="Arial"/>
              </w:rPr>
              <w:t>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«Энергосбережение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</w:t>
            </w:r>
            <w:r>
              <w:rPr>
                <w:rFonts w:ascii="Arial" w:hAnsi="Arial"/>
              </w:rPr>
              <w:t>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</w:t>
            </w:r>
            <w:r>
              <w:rPr>
                <w:rFonts w:ascii="Arial" w:hAnsi="Arial"/>
              </w:rPr>
              <w:t>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Закупка товаров, работ </w:t>
            </w:r>
            <w:r>
              <w:rPr>
                <w:rFonts w:ascii="Arial" w:hAnsi="Arial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>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</w:rPr>
              <w:t xml:space="preserve"> района Курской области 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</w:t>
            </w:r>
            <w:r>
              <w:rPr>
                <w:rFonts w:ascii="Arial" w:hAnsi="Arial"/>
              </w:rPr>
              <w:t>образования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</w:rPr>
              <w:t>Китаевский</w:t>
            </w:r>
            <w:proofErr w:type="spellEnd"/>
            <w:r>
              <w:rPr>
                <w:rFonts w:ascii="Arial" w:hAnsi="Arial"/>
              </w:rPr>
              <w:t xml:space="preserve"> сельсовет» </w:t>
            </w:r>
            <w:proofErr w:type="spellStart"/>
            <w:r>
              <w:rPr>
                <w:rFonts w:ascii="Arial" w:hAnsi="Arial"/>
              </w:rPr>
              <w:t>Медвенского</w:t>
            </w:r>
            <w:proofErr w:type="spellEnd"/>
            <w:r>
              <w:rPr>
                <w:rFonts w:ascii="Arial" w:hAnsi="Arial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15 101С1405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</w:t>
            </w:r>
            <w:r>
              <w:rPr>
                <w:rFonts w:ascii="Arial" w:hAnsi="Arial"/>
                <w:sz w:val="24"/>
              </w:rPr>
              <w:t xml:space="preserve">«Обеспечение доступным и комфортным жильем и </w:t>
            </w:r>
            <w:r>
              <w:rPr>
                <w:rFonts w:ascii="Arial" w:hAnsi="Arial"/>
                <w:sz w:val="24"/>
              </w:rPr>
              <w:lastRenderedPageBreak/>
              <w:t>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Основные мероприятия «Мероприятия по </w:t>
            </w:r>
            <w:r>
              <w:rPr>
                <w:rFonts w:ascii="Arial" w:hAnsi="Arial"/>
                <w:sz w:val="24"/>
              </w:rPr>
              <w:t>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</w:t>
            </w:r>
            <w:r>
              <w:rPr>
                <w:rFonts w:ascii="Arial" w:hAnsi="Arial"/>
                <w:sz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1416928,00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801812,00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</w:t>
            </w: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hyperlink r:id="rId11" w:history="1">
              <w:r>
                <w:rPr>
                  <w:rFonts w:ascii="Arial" w:hAnsi="Arial"/>
                  <w:sz w:val="24"/>
                </w:rPr>
                <w:t>Основное</w:t>
              </w:r>
            </w:hyperlink>
            <w:r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022 01</w:t>
            </w:r>
            <w:r>
              <w:rPr>
                <w:rFonts w:ascii="Arial" w:hAnsi="Arial"/>
                <w:sz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313740,00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</w:t>
            </w:r>
            <w:r>
              <w:rPr>
                <w:rFonts w:ascii="Arial" w:hAnsi="Arial"/>
                <w:sz w:val="24"/>
              </w:rPr>
              <w:lastRenderedPageBreak/>
              <w:t xml:space="preserve">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Arial" w:hAnsi="Arial"/>
                <w:sz w:val="24"/>
              </w:rPr>
              <w:t xml:space="preserve">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8F2732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8F273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2880004,00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1276235,00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2" w:rsidRDefault="00901F7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1241752,00</w:t>
            </w:r>
          </w:p>
        </w:tc>
      </w:tr>
    </w:tbl>
    <w:p w:rsidR="008F2732" w:rsidRDefault="008F2732">
      <w:pPr>
        <w:pStyle w:val="aa"/>
        <w:spacing w:before="0" w:after="0"/>
        <w:rPr>
          <w:b/>
          <w:sz w:val="28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901F7E">
      <w:pPr>
        <w:pStyle w:val="aa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732" w:rsidRDefault="008F2732">
      <w:pPr>
        <w:pStyle w:val="aa"/>
        <w:spacing w:before="0" w:after="0"/>
        <w:rPr>
          <w:sz w:val="20"/>
        </w:rPr>
      </w:pPr>
    </w:p>
    <w:p w:rsidR="008F2732" w:rsidRDefault="008F2732">
      <w:pPr>
        <w:pStyle w:val="aa"/>
        <w:spacing w:before="0" w:after="0"/>
        <w:rPr>
          <w:sz w:val="20"/>
        </w:rPr>
      </w:pPr>
    </w:p>
    <w:p w:rsidR="008F2732" w:rsidRDefault="00901F7E">
      <w:pPr>
        <w:pStyle w:val="aa"/>
        <w:spacing w:before="0" w:after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>Прилож</w:t>
      </w:r>
      <w:r>
        <w:rPr>
          <w:rFonts w:ascii="Arial" w:hAnsi="Arial"/>
        </w:rPr>
        <w:t xml:space="preserve">ение №8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</w:rPr>
        <w:t xml:space="preserve">     </w:t>
      </w:r>
      <w:r>
        <w:rPr>
          <w:rFonts w:ascii="Arial" w:hAnsi="Arial"/>
        </w:rPr>
        <w:t xml:space="preserve">                                                             </w:t>
      </w:r>
    </w:p>
    <w:p w:rsidR="008F2732" w:rsidRDefault="00901F7E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проекту решения</w:t>
      </w:r>
      <w:r>
        <w:rPr>
          <w:rFonts w:ascii="Arial" w:hAnsi="Arial"/>
        </w:rPr>
        <w:t xml:space="preserve"> собрания депутатов</w:t>
      </w:r>
    </w:p>
    <w:p w:rsidR="008F2732" w:rsidRDefault="00901F7E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8F2732" w:rsidRDefault="00901F7E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2023 год и плановый период 2024 и 2025г»</w:t>
      </w:r>
    </w:p>
    <w:p w:rsidR="008F2732" w:rsidRDefault="00901F7E">
      <w:pPr>
        <w:pStyle w:val="aa"/>
        <w:spacing w:before="0"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от         №</w:t>
      </w:r>
    </w:p>
    <w:p w:rsidR="008F2732" w:rsidRDefault="00901F7E">
      <w:pPr>
        <w:pStyle w:val="aa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Программа муниципальных внутренних заимствований</w:t>
      </w:r>
    </w:p>
    <w:p w:rsidR="008F2732" w:rsidRDefault="00901F7E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 </w:t>
      </w:r>
      <w:proofErr w:type="spellStart"/>
      <w:r>
        <w:rPr>
          <w:rFonts w:ascii="Arial" w:hAnsi="Arial"/>
          <w:b/>
        </w:rPr>
        <w:t>Медвенского</w:t>
      </w:r>
      <w:proofErr w:type="spellEnd"/>
    </w:p>
    <w:p w:rsidR="008F2732" w:rsidRDefault="00901F7E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района Курской области на 2023год и плановый период 2024 и 2025 годов</w:t>
      </w:r>
    </w:p>
    <w:p w:rsidR="008F2732" w:rsidRDefault="00901F7E">
      <w:pPr>
        <w:pStyle w:val="aa"/>
        <w:spacing w:after="0"/>
        <w:rPr>
          <w:sz w:val="28"/>
        </w:rPr>
      </w:pPr>
      <w:r>
        <w:rPr>
          <w:sz w:val="28"/>
        </w:rPr>
        <w:t>1. П</w:t>
      </w:r>
      <w:r>
        <w:rPr>
          <w:sz w:val="28"/>
        </w:rPr>
        <w:t>ривлечение внутренних заимствований</w:t>
      </w: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"/>
        <w:gridCol w:w="7829"/>
        <w:gridCol w:w="1701"/>
        <w:gridCol w:w="1842"/>
        <w:gridCol w:w="1985"/>
      </w:tblGrid>
      <w:tr w:rsidR="008F2732">
        <w:trPr>
          <w:trHeight w:hRule="exact" w:val="172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7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 заимствований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привлечения средств </w:t>
            </w:r>
          </w:p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(руб.)</w:t>
            </w:r>
          </w:p>
        </w:tc>
      </w:tr>
      <w:tr w:rsidR="008F2732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/>
        </w:tc>
        <w:tc>
          <w:tcPr>
            <w:tcW w:w="7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8F273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Муниципальные ценные бумаги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2732" w:rsidRDefault="00901F7E">
            <w:pPr>
              <w:pStyle w:val="a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F2732" w:rsidRDefault="00901F7E">
            <w:pPr>
              <w:pStyle w:val="a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8F273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8F273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Кредиты </w:t>
            </w:r>
            <w:r>
              <w:rPr>
                <w:rFonts w:ascii="Arial" w:hAnsi="Arial"/>
              </w:rPr>
              <w:t>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8F2732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8F2732" w:rsidRDefault="00901F7E">
      <w:pPr>
        <w:pStyle w:val="aa"/>
        <w:spacing w:after="0"/>
        <w:rPr>
          <w:rFonts w:ascii="Arial" w:hAnsi="Arial"/>
        </w:rPr>
      </w:pPr>
      <w:r>
        <w:rPr>
          <w:rFonts w:ascii="Arial" w:hAnsi="Arial"/>
        </w:rPr>
        <w:t>Погашение внутренних заимствований</w:t>
      </w: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7826"/>
        <w:gridCol w:w="1700"/>
        <w:gridCol w:w="1841"/>
        <w:gridCol w:w="1984"/>
      </w:tblGrid>
      <w:tr w:rsidR="008F2732">
        <w:trPr>
          <w:trHeight w:hRule="exact" w:val="1238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  <w:sz w:val="28"/>
              </w:rPr>
            </w:pPr>
          </w:p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№ </w:t>
            </w:r>
            <w:proofErr w:type="gramStart"/>
            <w:r>
              <w:rPr>
                <w:rFonts w:ascii="Arial" w:hAnsi="Arial"/>
                <w:sz w:val="28"/>
              </w:rPr>
              <w:t>п</w:t>
            </w:r>
            <w:proofErr w:type="gramEnd"/>
            <w:r>
              <w:rPr>
                <w:rFonts w:ascii="Arial" w:hAnsi="Arial"/>
                <w:sz w:val="28"/>
              </w:rPr>
              <w:t>/</w:t>
            </w:r>
            <w:r>
              <w:rPr>
                <w:rFonts w:ascii="Arial" w:hAnsi="Arial"/>
                <w:sz w:val="28"/>
              </w:rPr>
              <w:lastRenderedPageBreak/>
              <w:t>п</w:t>
            </w:r>
          </w:p>
        </w:tc>
        <w:tc>
          <w:tcPr>
            <w:tcW w:w="7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заимствований</w:t>
            </w:r>
          </w:p>
        </w:tc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</w:p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погашения средств </w:t>
            </w:r>
          </w:p>
          <w:p w:rsidR="008F2732" w:rsidRDefault="00901F7E">
            <w:pPr>
              <w:pStyle w:val="a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рублей</w:t>
            </w:r>
          </w:p>
        </w:tc>
      </w:tr>
      <w:tr w:rsidR="008F2732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/>
        </w:tc>
        <w:tc>
          <w:tcPr>
            <w:tcW w:w="7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</w:tr>
      <w:tr w:rsidR="008F273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lastRenderedPageBreak/>
              <w:t>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Муниципальные ценные бумаги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8F2732">
        <w:trPr>
          <w:trHeight w:val="6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Бюджетные кредиты от других бюджетов бюджетной системы </w:t>
            </w:r>
            <w:r>
              <w:rPr>
                <w:rFonts w:ascii="Arial" w:hAnsi="Arial"/>
              </w:rPr>
              <w:t>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8F273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Кредиты кредитных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8F273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pStyle w:val="aa"/>
              <w:spacing w:before="0" w:after="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pStyle w:val="aa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8F2732" w:rsidRDefault="00901F7E">
      <w:pPr>
        <w:pStyle w:val="aa"/>
        <w:spacing w:before="0"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</w:t>
      </w:r>
    </w:p>
    <w:p w:rsidR="008F2732" w:rsidRDefault="00901F7E">
      <w:pPr>
        <w:pStyle w:val="aa"/>
        <w:spacing w:before="0"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F2732" w:rsidRDefault="008F2732">
      <w:pPr>
        <w:pStyle w:val="aa"/>
        <w:spacing w:before="0" w:after="0"/>
        <w:rPr>
          <w:sz w:val="28"/>
        </w:rPr>
      </w:pPr>
    </w:p>
    <w:p w:rsidR="008F2732" w:rsidRDefault="00901F7E">
      <w:pPr>
        <w:pStyle w:val="aa"/>
        <w:spacing w:before="0" w:after="0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</w:t>
      </w:r>
    </w:p>
    <w:p w:rsidR="008F2732" w:rsidRDefault="008F2732">
      <w:pPr>
        <w:pStyle w:val="aa"/>
        <w:spacing w:before="0" w:after="0"/>
        <w:rPr>
          <w:sz w:val="28"/>
        </w:rPr>
      </w:pPr>
    </w:p>
    <w:p w:rsidR="008F2732" w:rsidRDefault="008F2732">
      <w:pPr>
        <w:pStyle w:val="aa"/>
        <w:spacing w:before="0" w:after="0"/>
        <w:rPr>
          <w:sz w:val="28"/>
        </w:rPr>
      </w:pPr>
    </w:p>
    <w:p w:rsidR="008F2732" w:rsidRDefault="008F2732">
      <w:pPr>
        <w:pStyle w:val="aa"/>
        <w:spacing w:before="0" w:after="0"/>
        <w:rPr>
          <w:sz w:val="28"/>
        </w:rPr>
      </w:pPr>
    </w:p>
    <w:p w:rsidR="008F2732" w:rsidRDefault="00901F7E">
      <w:pPr>
        <w:pStyle w:val="aa"/>
        <w:spacing w:before="0"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F2732" w:rsidRDefault="008F2732">
      <w:pPr>
        <w:pStyle w:val="aa"/>
        <w:spacing w:before="0" w:after="0"/>
        <w:rPr>
          <w:sz w:val="28"/>
        </w:rPr>
      </w:pPr>
    </w:p>
    <w:p w:rsidR="008F2732" w:rsidRDefault="008F2732">
      <w:pPr>
        <w:pStyle w:val="aa"/>
        <w:spacing w:before="0" w:after="0"/>
        <w:rPr>
          <w:sz w:val="28"/>
        </w:rPr>
      </w:pPr>
    </w:p>
    <w:p w:rsidR="008F2732" w:rsidRDefault="008F2732">
      <w:pPr>
        <w:pStyle w:val="aa"/>
        <w:spacing w:before="0" w:after="0"/>
        <w:rPr>
          <w:sz w:val="28"/>
        </w:rPr>
      </w:pPr>
    </w:p>
    <w:p w:rsidR="008F2732" w:rsidRDefault="008F2732">
      <w:pPr>
        <w:pStyle w:val="aa"/>
        <w:spacing w:before="0" w:after="0"/>
        <w:rPr>
          <w:sz w:val="28"/>
        </w:rPr>
      </w:pPr>
    </w:p>
    <w:p w:rsidR="008F2732" w:rsidRDefault="008F2732">
      <w:pPr>
        <w:pStyle w:val="aa"/>
        <w:spacing w:before="0" w:after="0"/>
        <w:rPr>
          <w:sz w:val="28"/>
        </w:rPr>
      </w:pPr>
    </w:p>
    <w:p w:rsidR="008F2732" w:rsidRDefault="008F2732">
      <w:pPr>
        <w:pStyle w:val="aa"/>
        <w:spacing w:before="0" w:after="0"/>
        <w:rPr>
          <w:sz w:val="28"/>
        </w:rPr>
      </w:pPr>
    </w:p>
    <w:p w:rsidR="008F2732" w:rsidRDefault="008F2732">
      <w:pPr>
        <w:pStyle w:val="aa"/>
        <w:spacing w:before="0" w:after="0"/>
        <w:rPr>
          <w:sz w:val="28"/>
        </w:rPr>
      </w:pPr>
    </w:p>
    <w:p w:rsidR="008F2732" w:rsidRDefault="008F2732">
      <w:pPr>
        <w:pStyle w:val="aa"/>
        <w:spacing w:before="0" w:after="0"/>
        <w:rPr>
          <w:sz w:val="28"/>
        </w:rPr>
      </w:pPr>
    </w:p>
    <w:p w:rsidR="008F2732" w:rsidRDefault="00901F7E">
      <w:pPr>
        <w:pStyle w:val="aa"/>
        <w:spacing w:before="0" w:after="0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rFonts w:ascii="Arial" w:hAnsi="Arial"/>
        </w:rPr>
        <w:t>Приложение №9</w:t>
      </w:r>
    </w:p>
    <w:p w:rsidR="008F2732" w:rsidRDefault="00901F7E">
      <w:pPr>
        <w:pStyle w:val="aa"/>
        <w:spacing w:before="0" w:after="0"/>
        <w:jc w:val="right"/>
        <w:rPr>
          <w:rFonts w:ascii="Arial" w:hAnsi="Arial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>к проекту решению собрания депутатов</w:t>
      </w:r>
    </w:p>
    <w:p w:rsidR="008F2732" w:rsidRDefault="00901F7E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</w:t>
      </w:r>
      <w:r>
        <w:rPr>
          <w:rFonts w:ascii="Arial" w:hAnsi="Arial"/>
        </w:rPr>
        <w:t xml:space="preserve">                                                муниципального образования        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8F2732" w:rsidRDefault="00901F7E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</w:t>
      </w:r>
      <w:r>
        <w:rPr>
          <w:rFonts w:ascii="Arial" w:hAnsi="Arial"/>
        </w:rPr>
        <w:t xml:space="preserve">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8F2732" w:rsidRDefault="00901F7E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2023 год и плановый период 2024 и 2025г»</w:t>
      </w:r>
    </w:p>
    <w:p w:rsidR="008F2732" w:rsidRDefault="00901F7E">
      <w:pPr>
        <w:pStyle w:val="aa"/>
        <w:spacing w:before="0" w:after="0"/>
        <w:rPr>
          <w:rFonts w:ascii="Arial" w:hAnsi="Arial"/>
        </w:rPr>
      </w:pPr>
      <w:r>
        <w:rPr>
          <w:sz w:val="28"/>
        </w:rPr>
        <w:t xml:space="preserve">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/>
        </w:rPr>
        <w:t>от       №</w:t>
      </w:r>
    </w:p>
    <w:p w:rsidR="008F2732" w:rsidRDefault="008F273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F2732" w:rsidRDefault="00901F7E">
      <w:pPr>
        <w:keepNext/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Программа муниципальных гарантий</w:t>
      </w:r>
    </w:p>
    <w:p w:rsidR="008F2732" w:rsidRDefault="00901F7E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муниципального образования </w:t>
      </w: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 </w:t>
      </w:r>
      <w:proofErr w:type="spellStart"/>
      <w:r>
        <w:rPr>
          <w:rFonts w:ascii="Arial" w:hAnsi="Arial"/>
          <w:b/>
        </w:rPr>
        <w:t>Медвенского</w:t>
      </w:r>
      <w:proofErr w:type="spellEnd"/>
    </w:p>
    <w:p w:rsidR="008F2732" w:rsidRDefault="00901F7E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района Курской области на 2023год и плановый период 2024 и 2025 годов</w:t>
      </w:r>
    </w:p>
    <w:p w:rsidR="008F2732" w:rsidRDefault="008F2732">
      <w:pPr>
        <w:pStyle w:val="aa"/>
        <w:spacing w:before="0" w:after="0"/>
        <w:ind w:firstLine="709"/>
        <w:jc w:val="center"/>
        <w:rPr>
          <w:b/>
        </w:rPr>
      </w:pPr>
    </w:p>
    <w:p w:rsidR="008F2732" w:rsidRDefault="00901F7E">
      <w:pPr>
        <w:numPr>
          <w:ilvl w:val="1"/>
          <w:numId w:val="2"/>
        </w:numPr>
        <w:spacing w:before="280" w:after="28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Перечень подлежащих предоставлению муниципальных гарантий в 2023 году</w:t>
      </w: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1774"/>
        <w:gridCol w:w="1658"/>
        <w:gridCol w:w="4176"/>
        <w:gridCol w:w="1984"/>
        <w:gridCol w:w="2552"/>
        <w:gridCol w:w="2126"/>
      </w:tblGrid>
      <w:tr w:rsidR="008F2732">
        <w:trPr>
          <w:trHeight w:val="133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Цель гарантирования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принципала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ind w:left="-91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гарантирования, рублей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Наличие права регрессного требования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</w:t>
            </w:r>
            <w:r>
              <w:rPr>
                <w:rFonts w:ascii="Arial" w:hAnsi="Arial"/>
                <w:sz w:val="24"/>
              </w:rPr>
              <w:t>енование кредитора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 гарантии</w:t>
            </w:r>
          </w:p>
        </w:tc>
      </w:tr>
      <w:tr w:rsidR="008F2732">
        <w:trPr>
          <w:trHeight w:val="512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8F2732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rPr>
          <w:trHeight w:val="551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8F2732" w:rsidRDefault="008F2732">
      <w:pPr>
        <w:spacing w:before="280" w:after="0" w:line="240" w:lineRule="auto"/>
        <w:rPr>
          <w:rFonts w:ascii="Arial" w:hAnsi="Arial"/>
          <w:sz w:val="24"/>
        </w:rPr>
      </w:pPr>
    </w:p>
    <w:p w:rsidR="008F2732" w:rsidRDefault="008F2732">
      <w:pPr>
        <w:spacing w:after="0" w:line="240" w:lineRule="auto"/>
        <w:jc w:val="center"/>
        <w:rPr>
          <w:rFonts w:ascii="Arial" w:hAnsi="Arial"/>
          <w:sz w:val="24"/>
        </w:rPr>
      </w:pPr>
    </w:p>
    <w:p w:rsidR="008F2732" w:rsidRDefault="008F2732">
      <w:pPr>
        <w:spacing w:after="0" w:line="240" w:lineRule="auto"/>
        <w:jc w:val="center"/>
        <w:rPr>
          <w:rFonts w:ascii="Arial" w:hAnsi="Arial"/>
          <w:sz w:val="24"/>
        </w:rPr>
      </w:pPr>
    </w:p>
    <w:p w:rsidR="008F2732" w:rsidRDefault="00901F7E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1.2. Общий объем бюджетных ассигнований, предусмотренных на исполнение муниципальных гарантий </w:t>
      </w:r>
    </w:p>
    <w:p w:rsidR="008F2732" w:rsidRDefault="00901F7E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возможным гарантийным случаям, в 2023 году</w:t>
      </w:r>
    </w:p>
    <w:p w:rsidR="008F2732" w:rsidRDefault="008F2732">
      <w:pPr>
        <w:spacing w:before="280"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60"/>
        <w:gridCol w:w="7655"/>
      </w:tblGrid>
      <w:tr w:rsidR="008F2732">
        <w:trPr>
          <w:trHeight w:val="751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Исполнение муниципальных гарантий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</w:t>
            </w:r>
            <w:r>
              <w:rPr>
                <w:rFonts w:ascii="Arial" w:hAnsi="Arial"/>
                <w:sz w:val="24"/>
              </w:rPr>
              <w:t xml:space="preserve"> бюджетных ассигнований на исполнение гарантий по возможным гарантийным случаям, рублей</w:t>
            </w:r>
          </w:p>
        </w:tc>
      </w:tr>
      <w:tr w:rsidR="008F2732">
        <w:trPr>
          <w:trHeight w:val="444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 счет источников финансирования дефицита бюджета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</w:tbl>
    <w:p w:rsidR="008F2732" w:rsidRDefault="00901F7E">
      <w:pPr>
        <w:tabs>
          <w:tab w:val="left" w:pos="1440"/>
        </w:tabs>
        <w:spacing w:before="280" w:after="28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1.Перечень подлежащих предоставлению муниципальных гарантий в 2024 году</w:t>
      </w:r>
    </w:p>
    <w:p w:rsidR="008F2732" w:rsidRDefault="008F2732">
      <w:pPr>
        <w:spacing w:before="280"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1774"/>
        <w:gridCol w:w="1658"/>
        <w:gridCol w:w="3183"/>
        <w:gridCol w:w="3119"/>
        <w:gridCol w:w="2410"/>
        <w:gridCol w:w="2551"/>
      </w:tblGrid>
      <w:tr w:rsidR="008F2732">
        <w:trPr>
          <w:trHeight w:val="133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Цель гарантирования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Наименование </w:t>
            </w:r>
            <w:r>
              <w:rPr>
                <w:rFonts w:ascii="Arial" w:hAnsi="Arial"/>
                <w:sz w:val="24"/>
              </w:rPr>
              <w:t>принципала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ind w:left="-91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гарантирования,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Наличие права регрессного требования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кредитора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 гарантии</w:t>
            </w:r>
          </w:p>
        </w:tc>
      </w:tr>
      <w:tr w:rsidR="008F2732">
        <w:trPr>
          <w:trHeight w:val="512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8F2732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rPr>
          <w:trHeight w:val="551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8F2732" w:rsidRDefault="008F2732">
      <w:pPr>
        <w:spacing w:before="280" w:after="0" w:line="240" w:lineRule="auto"/>
        <w:rPr>
          <w:rFonts w:ascii="Arial" w:hAnsi="Arial"/>
          <w:sz w:val="24"/>
        </w:rPr>
      </w:pPr>
    </w:p>
    <w:p w:rsidR="008F2732" w:rsidRDefault="008F2732">
      <w:pPr>
        <w:spacing w:after="0" w:line="240" w:lineRule="auto"/>
        <w:jc w:val="center"/>
        <w:rPr>
          <w:rFonts w:ascii="Arial" w:hAnsi="Arial"/>
          <w:sz w:val="24"/>
        </w:rPr>
      </w:pPr>
    </w:p>
    <w:p w:rsidR="008F2732" w:rsidRDefault="008F2732">
      <w:pPr>
        <w:spacing w:after="0" w:line="240" w:lineRule="auto"/>
        <w:jc w:val="center"/>
        <w:rPr>
          <w:rFonts w:ascii="Arial" w:hAnsi="Arial"/>
          <w:sz w:val="24"/>
        </w:rPr>
      </w:pPr>
    </w:p>
    <w:p w:rsidR="008F2732" w:rsidRDefault="008F2732">
      <w:pPr>
        <w:spacing w:after="0" w:line="240" w:lineRule="auto"/>
        <w:jc w:val="center"/>
        <w:rPr>
          <w:rFonts w:ascii="Arial" w:hAnsi="Arial"/>
          <w:sz w:val="24"/>
        </w:rPr>
      </w:pPr>
    </w:p>
    <w:p w:rsidR="008F2732" w:rsidRDefault="008F2732">
      <w:pPr>
        <w:spacing w:after="0" w:line="240" w:lineRule="auto"/>
        <w:jc w:val="center"/>
        <w:rPr>
          <w:rFonts w:ascii="Arial" w:hAnsi="Arial"/>
          <w:sz w:val="24"/>
        </w:rPr>
      </w:pPr>
    </w:p>
    <w:p w:rsidR="008F2732" w:rsidRDefault="00901F7E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1.2. Общий объем бюджетных ассигнований, предусмотренных на исполнение муниципальных гарантий </w:t>
      </w:r>
    </w:p>
    <w:p w:rsidR="008F2732" w:rsidRDefault="00901F7E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 </w:t>
      </w:r>
      <w:r>
        <w:rPr>
          <w:rFonts w:ascii="Arial" w:hAnsi="Arial"/>
          <w:sz w:val="24"/>
        </w:rPr>
        <w:t>возможным гарантийным случаям, в 2024 году</w:t>
      </w:r>
    </w:p>
    <w:p w:rsidR="008F2732" w:rsidRDefault="008F2732">
      <w:pPr>
        <w:spacing w:before="280"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94"/>
        <w:gridCol w:w="6946"/>
      </w:tblGrid>
      <w:tr w:rsidR="008F2732">
        <w:trPr>
          <w:trHeight w:val="751"/>
        </w:trPr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Исполнение муниципальных гарантий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8F2732">
        <w:trPr>
          <w:trHeight w:val="444"/>
        </w:trPr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</w:tbl>
    <w:p w:rsidR="008F2732" w:rsidRDefault="008F2732">
      <w:pPr>
        <w:rPr>
          <w:rFonts w:ascii="Arial" w:hAnsi="Arial"/>
          <w:sz w:val="24"/>
        </w:rPr>
      </w:pPr>
    </w:p>
    <w:p w:rsidR="008F2732" w:rsidRDefault="00901F7E">
      <w:pPr>
        <w:spacing w:before="280" w:after="28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1.Перечень подлежащих предоставлению муниципальных гарантий в 2025 году</w:t>
      </w:r>
    </w:p>
    <w:p w:rsidR="008F2732" w:rsidRDefault="008F2732">
      <w:pPr>
        <w:spacing w:before="280"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1774"/>
        <w:gridCol w:w="1658"/>
        <w:gridCol w:w="3609"/>
        <w:gridCol w:w="2551"/>
        <w:gridCol w:w="2268"/>
        <w:gridCol w:w="2835"/>
      </w:tblGrid>
      <w:tr w:rsidR="008F2732">
        <w:trPr>
          <w:trHeight w:val="133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Цель гарантирования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принципала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ind w:left="-91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гарантирования, рублей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Наличие права регрессного требования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кредитора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Срок </w:t>
            </w:r>
            <w:r>
              <w:rPr>
                <w:rFonts w:ascii="Arial" w:hAnsi="Arial"/>
                <w:sz w:val="24"/>
              </w:rPr>
              <w:t>гарантии</w:t>
            </w:r>
          </w:p>
        </w:tc>
      </w:tr>
      <w:tr w:rsidR="008F2732">
        <w:trPr>
          <w:trHeight w:val="512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8F2732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8F2732">
        <w:trPr>
          <w:trHeight w:val="551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8F2732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8F2732" w:rsidRDefault="008F2732">
      <w:pPr>
        <w:spacing w:before="280" w:after="0" w:line="240" w:lineRule="auto"/>
        <w:rPr>
          <w:rFonts w:ascii="Times New Roman" w:hAnsi="Times New Roman"/>
          <w:sz w:val="28"/>
        </w:rPr>
      </w:pPr>
    </w:p>
    <w:p w:rsidR="008F2732" w:rsidRDefault="008F2732">
      <w:pPr>
        <w:spacing w:after="0" w:line="240" w:lineRule="auto"/>
        <w:jc w:val="center"/>
        <w:rPr>
          <w:rFonts w:ascii="Arial" w:hAnsi="Arial"/>
          <w:sz w:val="24"/>
        </w:rPr>
      </w:pPr>
    </w:p>
    <w:p w:rsidR="008F2732" w:rsidRDefault="008F2732">
      <w:pPr>
        <w:spacing w:after="0" w:line="240" w:lineRule="auto"/>
        <w:jc w:val="center"/>
        <w:rPr>
          <w:rFonts w:ascii="Arial" w:hAnsi="Arial"/>
          <w:sz w:val="24"/>
        </w:rPr>
      </w:pPr>
    </w:p>
    <w:p w:rsidR="008F2732" w:rsidRDefault="008F2732">
      <w:pPr>
        <w:spacing w:after="0" w:line="240" w:lineRule="auto"/>
        <w:jc w:val="center"/>
        <w:rPr>
          <w:rFonts w:ascii="Arial" w:hAnsi="Arial"/>
          <w:sz w:val="24"/>
        </w:rPr>
      </w:pPr>
    </w:p>
    <w:p w:rsidR="008F2732" w:rsidRDefault="00901F7E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1.2. Общий объем бюджетных ассигнований, предусмотренных на исполнение муниципальных гарантий </w:t>
      </w:r>
    </w:p>
    <w:p w:rsidR="008F2732" w:rsidRDefault="00901F7E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возможным гарантийным случаям, в 2025 году</w:t>
      </w:r>
    </w:p>
    <w:p w:rsidR="008F2732" w:rsidRDefault="008F2732">
      <w:pPr>
        <w:spacing w:before="280" w:after="0" w:line="240" w:lineRule="auto"/>
        <w:jc w:val="center"/>
        <w:rPr>
          <w:rFonts w:ascii="Arial" w:hAnsi="Arial"/>
          <w:sz w:val="24"/>
        </w:rPr>
      </w:pPr>
    </w:p>
    <w:tbl>
      <w:tblPr>
        <w:tblW w:w="0" w:type="auto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86"/>
        <w:gridCol w:w="7654"/>
      </w:tblGrid>
      <w:tr w:rsidR="008F2732">
        <w:trPr>
          <w:trHeight w:val="751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Исполнение муниципальных гарантий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бюджетных ассигнований</w:t>
            </w:r>
            <w:r>
              <w:rPr>
                <w:rFonts w:ascii="Arial" w:hAnsi="Arial"/>
                <w:sz w:val="24"/>
              </w:rPr>
              <w:t xml:space="preserve"> на исполнение гарантий по возможным гарантийным случаям, рублей</w:t>
            </w:r>
          </w:p>
        </w:tc>
      </w:tr>
      <w:tr w:rsidR="008F2732">
        <w:trPr>
          <w:trHeight w:val="444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 счет источников финансирования дефицита бюджета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2732" w:rsidRDefault="00901F7E">
            <w:pPr>
              <w:spacing w:after="119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</w:tbl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ind w:firstLine="4680"/>
        <w:jc w:val="center"/>
        <w:rPr>
          <w:rFonts w:ascii="Times New Roman" w:hAnsi="Times New Roman"/>
          <w:sz w:val="20"/>
        </w:rPr>
      </w:pPr>
    </w:p>
    <w:p w:rsidR="008F2732" w:rsidRDefault="008F2732">
      <w:pPr>
        <w:ind w:firstLine="4680"/>
        <w:jc w:val="center"/>
        <w:rPr>
          <w:rFonts w:ascii="Times New Roman" w:hAnsi="Times New Roman"/>
          <w:sz w:val="20"/>
        </w:rPr>
      </w:pPr>
    </w:p>
    <w:p w:rsidR="008F2732" w:rsidRDefault="008F2732">
      <w:pPr>
        <w:ind w:firstLine="4680"/>
        <w:jc w:val="center"/>
        <w:rPr>
          <w:rFonts w:ascii="Times New Roman" w:hAnsi="Times New Roman"/>
          <w:sz w:val="20"/>
        </w:rPr>
      </w:pPr>
    </w:p>
    <w:p w:rsidR="008F2732" w:rsidRDefault="008F2732">
      <w:pPr>
        <w:tabs>
          <w:tab w:val="left" w:pos="7800"/>
        </w:tabs>
        <w:spacing w:before="280" w:after="0" w:line="240" w:lineRule="auto"/>
        <w:rPr>
          <w:rFonts w:ascii="Times New Roman" w:hAnsi="Times New Roman"/>
          <w:sz w:val="24"/>
        </w:rPr>
      </w:pPr>
    </w:p>
    <w:p w:rsidR="008F2732" w:rsidRDefault="00901F7E">
      <w:pPr>
        <w:pStyle w:val="aa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901F7E">
      <w:pPr>
        <w:pStyle w:val="aa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</w:t>
      </w:r>
      <w:r>
        <w:rPr>
          <w:sz w:val="20"/>
        </w:rPr>
        <w:t xml:space="preserve"> </w:t>
      </w: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901F7E">
      <w:pPr>
        <w:pStyle w:val="aa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</w:t>
      </w: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901F7E">
      <w:pPr>
        <w:pStyle w:val="aa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</w:t>
      </w:r>
      <w:r>
        <w:rPr>
          <w:sz w:val="20"/>
        </w:rPr>
        <w:t xml:space="preserve">               </w:t>
      </w: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901F7E">
      <w:pPr>
        <w:pStyle w:val="aa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</w:p>
    <w:p w:rsidR="008F2732" w:rsidRDefault="00901F7E">
      <w:pPr>
        <w:pStyle w:val="aa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901F7E">
      <w:pPr>
        <w:pStyle w:val="aa"/>
        <w:spacing w:before="0" w:after="0"/>
        <w:jc w:val="both"/>
        <w:rPr>
          <w:b/>
          <w:sz w:val="20"/>
        </w:rPr>
      </w:pPr>
      <w:r>
        <w:rPr>
          <w:sz w:val="20"/>
        </w:rPr>
        <w:t xml:space="preserve">                    </w:t>
      </w:r>
    </w:p>
    <w:p w:rsidR="008F2732" w:rsidRDefault="008F2732">
      <w:pPr>
        <w:pStyle w:val="aa"/>
        <w:spacing w:before="0" w:after="0"/>
        <w:ind w:firstLine="709"/>
        <w:jc w:val="center"/>
        <w:rPr>
          <w:b/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901F7E">
      <w:pPr>
        <w:pStyle w:val="aa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901F7E">
      <w:pPr>
        <w:pStyle w:val="aa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>
        <w:rPr>
          <w:sz w:val="20"/>
        </w:rPr>
        <w:t xml:space="preserve">                            </w:t>
      </w: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>
      <w:pPr>
        <w:pStyle w:val="aa"/>
        <w:spacing w:before="0" w:after="0"/>
        <w:jc w:val="both"/>
        <w:rPr>
          <w:sz w:val="20"/>
        </w:rPr>
      </w:pPr>
    </w:p>
    <w:p w:rsidR="008F2732" w:rsidRDefault="008F2732"/>
    <w:p w:rsidR="008F2732" w:rsidRDefault="008F2732">
      <w:pPr>
        <w:rPr>
          <w:rFonts w:ascii="Arial" w:hAnsi="Arial"/>
          <w:sz w:val="24"/>
        </w:rPr>
      </w:pPr>
    </w:p>
    <w:p w:rsidR="008F2732" w:rsidRDefault="008F2732">
      <w:pPr>
        <w:rPr>
          <w:rFonts w:ascii="Arial" w:hAnsi="Arial"/>
          <w:sz w:val="24"/>
        </w:rPr>
      </w:pPr>
    </w:p>
    <w:p w:rsidR="008F2732" w:rsidRDefault="008F2732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</w:p>
    <w:p w:rsidR="008F2732" w:rsidRDefault="008F2732"/>
    <w:sectPr w:rsidR="008F2732">
      <w:pgSz w:w="16837" w:h="11905"/>
      <w:pgMar w:top="709" w:right="538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0B94"/>
    <w:multiLevelType w:val="multilevel"/>
    <w:tmpl w:val="CC42AA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FF66421"/>
    <w:multiLevelType w:val="multilevel"/>
    <w:tmpl w:val="35348C7E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32"/>
    <w:rsid w:val="008F2732"/>
    <w:rsid w:val="009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a4">
    <w:name w:val="Содержимое таблицы"/>
    <w:basedOn w:val="a"/>
    <w:link w:val="a5"/>
  </w:style>
  <w:style w:type="character" w:customStyle="1" w:styleId="a5">
    <w:name w:val="Содержимое таблицы"/>
    <w:basedOn w:val="1"/>
    <w:link w:val="a4"/>
    <w:rPr>
      <w:rFonts w:ascii="Calibri" w:hAnsi="Calibri"/>
      <w:sz w:val="22"/>
    </w:rPr>
  </w:style>
  <w:style w:type="paragraph" w:customStyle="1" w:styleId="12">
    <w:name w:val="Знак Знак1"/>
    <w:link w:val="13"/>
    <w:rPr>
      <w:b/>
    </w:rPr>
  </w:style>
  <w:style w:type="character" w:customStyle="1" w:styleId="13">
    <w:name w:val="Знак Знак1"/>
    <w:link w:val="12"/>
    <w:rPr>
      <w:rFonts w:ascii="Times New Roman" w:hAnsi="Times New Roman"/>
      <w:b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6">
    <w:name w:val="No Spacing"/>
    <w:link w:val="a7"/>
    <w:pPr>
      <w:spacing w:line="100" w:lineRule="atLeast"/>
    </w:pPr>
    <w:rPr>
      <w:rFonts w:ascii="Arial" w:hAnsi="Arial"/>
    </w:rPr>
  </w:style>
  <w:style w:type="character" w:customStyle="1" w:styleId="a7">
    <w:name w:val="Без интервала Знак"/>
    <w:link w:val="a6"/>
    <w:rPr>
      <w:rFonts w:ascii="Arial" w:hAnsi="Arial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styleId="23">
    <w:name w:val="List Continue 2"/>
    <w:basedOn w:val="a"/>
    <w:link w:val="24"/>
    <w:pPr>
      <w:spacing w:after="120"/>
      <w:ind w:left="566"/>
      <w:contextualSpacing/>
    </w:pPr>
  </w:style>
  <w:style w:type="character" w:customStyle="1" w:styleId="24">
    <w:name w:val="Продолжение списка 2 Знак"/>
    <w:basedOn w:val="1"/>
    <w:link w:val="23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styleId="aa">
    <w:name w:val="Normal (Web)"/>
    <w:basedOn w:val="a"/>
    <w:link w:val="ab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Calibri" w:hAnsi="Calibri"/>
      <w:sz w:val="22"/>
    </w:rPr>
  </w:style>
  <w:style w:type="paragraph" w:customStyle="1" w:styleId="31">
    <w:name w:val="Знак Знак3"/>
    <w:link w:val="32"/>
    <w:rPr>
      <w:rFonts w:ascii="Cambria" w:hAnsi="Cambria"/>
      <w:b/>
      <w:color w:val="4F81BD"/>
      <w:sz w:val="26"/>
    </w:rPr>
  </w:style>
  <w:style w:type="character" w:customStyle="1" w:styleId="32">
    <w:name w:val="Знак Знак3"/>
    <w:link w:val="31"/>
    <w:rPr>
      <w:rFonts w:ascii="Cambria" w:hAnsi="Cambria"/>
      <w:b/>
      <w:color w:val="4F81BD"/>
      <w:sz w:val="26"/>
    </w:rPr>
  </w:style>
  <w:style w:type="paragraph" w:customStyle="1" w:styleId="14">
    <w:name w:val="Знак Знак1 Знак Знак Знак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1 Знак Знак Знак Знак"/>
    <w:basedOn w:val="1"/>
    <w:link w:val="14"/>
    <w:rPr>
      <w:rFonts w:ascii="Verdana" w:hAnsi="Verdana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6">
    <w:name w:val="Схема документа1"/>
    <w:basedOn w:val="a"/>
    <w:link w:val="17"/>
    <w:pPr>
      <w:spacing w:after="0" w:line="240" w:lineRule="auto"/>
    </w:pPr>
    <w:rPr>
      <w:rFonts w:ascii="Tahoma" w:hAnsi="Tahoma"/>
      <w:sz w:val="16"/>
    </w:rPr>
  </w:style>
  <w:style w:type="character" w:customStyle="1" w:styleId="17">
    <w:name w:val="Схема документа1"/>
    <w:basedOn w:val="1"/>
    <w:link w:val="16"/>
    <w:rPr>
      <w:rFonts w:ascii="Tahoma" w:hAnsi="Tahoma"/>
      <w:sz w:val="16"/>
    </w:rPr>
  </w:style>
  <w:style w:type="paragraph" w:customStyle="1" w:styleId="ae">
    <w:name w:val="Знак Знак"/>
    <w:link w:val="af"/>
    <w:rPr>
      <w:rFonts w:ascii="Tahoma" w:hAnsi="Tahoma"/>
      <w:sz w:val="16"/>
    </w:rPr>
  </w:style>
  <w:style w:type="character" w:customStyle="1" w:styleId="af">
    <w:name w:val="Знак Знак"/>
    <w:link w:val="ae"/>
    <w:rPr>
      <w:rFonts w:ascii="Tahoma" w:hAnsi="Tahoma"/>
      <w:sz w:val="16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customStyle="1" w:styleId="ConsTitle">
    <w:name w:val="ConsTitle"/>
    <w:link w:val="ConsTitle0"/>
    <w:uiPriority w:val="99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5">
    <w:name w:val="List Continue 3"/>
    <w:basedOn w:val="a"/>
    <w:link w:val="36"/>
    <w:pPr>
      <w:spacing w:after="120"/>
      <w:ind w:left="849"/>
      <w:contextualSpacing/>
    </w:pPr>
  </w:style>
  <w:style w:type="character" w:customStyle="1" w:styleId="36">
    <w:name w:val="Продолжение списка 3 Знак"/>
    <w:basedOn w:val="1"/>
    <w:link w:val="35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a">
    <w:name w:val="Гиперссылка1"/>
    <w:link w:val="af0"/>
    <w:rPr>
      <w:color w:val="0000FF"/>
      <w:u w:val="single"/>
    </w:rPr>
  </w:style>
  <w:style w:type="character" w:styleId="af0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styleId="af1">
    <w:name w:val="List"/>
    <w:basedOn w:val="a0"/>
    <w:link w:val="af2"/>
    <w:rPr>
      <w:rFonts w:ascii="Arial" w:hAnsi="Arial"/>
    </w:rPr>
  </w:style>
  <w:style w:type="character" w:customStyle="1" w:styleId="af2">
    <w:name w:val="Список Знак"/>
    <w:basedOn w:val="af3"/>
    <w:link w:val="af1"/>
    <w:rPr>
      <w:rFonts w:ascii="Arial" w:hAnsi="Arial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d">
    <w:name w:val="Указатель1"/>
    <w:basedOn w:val="a"/>
    <w:link w:val="1e"/>
    <w:rPr>
      <w:rFonts w:ascii="Arial" w:hAnsi="Arial"/>
    </w:rPr>
  </w:style>
  <w:style w:type="character" w:customStyle="1" w:styleId="1e">
    <w:name w:val="Указатель1"/>
    <w:basedOn w:val="1"/>
    <w:link w:val="1d"/>
    <w:rPr>
      <w:rFonts w:ascii="Arial" w:hAnsi="Arial"/>
      <w:sz w:val="22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4">
    <w:name w:val="Body Text Indent"/>
    <w:basedOn w:val="a"/>
    <w:link w:val="af5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b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f6">
    <w:name w:val="Заголовок таблицы"/>
    <w:basedOn w:val="a4"/>
    <w:link w:val="af7"/>
    <w:pPr>
      <w:jc w:val="center"/>
    </w:pPr>
    <w:rPr>
      <w:b/>
      <w:i/>
    </w:rPr>
  </w:style>
  <w:style w:type="character" w:customStyle="1" w:styleId="af7">
    <w:name w:val="Заголовок таблицы"/>
    <w:basedOn w:val="a5"/>
    <w:link w:val="af6"/>
    <w:rPr>
      <w:rFonts w:ascii="Calibri" w:hAnsi="Calibri"/>
      <w:b/>
      <w:i/>
      <w:sz w:val="22"/>
    </w:rPr>
  </w:style>
  <w:style w:type="paragraph" w:styleId="a0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basedOn w:val="1"/>
    <w:link w:val="a0"/>
    <w:rPr>
      <w:rFonts w:ascii="Calibri" w:hAnsi="Calibri"/>
      <w:sz w:val="22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styleId="27">
    <w:name w:val="List 2"/>
    <w:basedOn w:val="a"/>
    <w:link w:val="28"/>
    <w:pPr>
      <w:ind w:left="566" w:hanging="283"/>
      <w:contextualSpacing/>
    </w:pPr>
  </w:style>
  <w:style w:type="character" w:customStyle="1" w:styleId="28">
    <w:name w:val="Список 2 Знак"/>
    <w:basedOn w:val="1"/>
    <w:link w:val="27"/>
    <w:rPr>
      <w:rFonts w:ascii="Calibri" w:hAnsi="Calibri"/>
      <w:sz w:val="22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37">
    <w:name w:val="List 3"/>
    <w:basedOn w:val="a"/>
    <w:link w:val="38"/>
    <w:pPr>
      <w:ind w:left="849" w:hanging="283"/>
      <w:contextualSpacing/>
    </w:pPr>
  </w:style>
  <w:style w:type="character" w:customStyle="1" w:styleId="38">
    <w:name w:val="Список 3 Знак"/>
    <w:basedOn w:val="1"/>
    <w:link w:val="37"/>
    <w:rPr>
      <w:rFonts w:ascii="Calibri" w:hAnsi="Calibri"/>
      <w:sz w:val="22"/>
    </w:rPr>
  </w:style>
  <w:style w:type="paragraph" w:customStyle="1" w:styleId="29">
    <w:name w:val="Основной шрифт абзаца2"/>
    <w:link w:val="af8"/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9">
    <w:name w:val="Верхний колонтитул Знак"/>
    <w:basedOn w:val="1"/>
    <w:link w:val="af8"/>
    <w:rPr>
      <w:rFonts w:ascii="Times New Roman" w:hAnsi="Times New Roman"/>
      <w:sz w:val="24"/>
    </w:rPr>
  </w:style>
  <w:style w:type="paragraph" w:styleId="afa">
    <w:name w:val="Subtitle"/>
    <w:next w:val="a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color w:val="616161"/>
      <w:sz w:val="24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customStyle="1" w:styleId="afc">
    <w:name w:val="Заголовок"/>
    <w:basedOn w:val="a"/>
    <w:next w:val="a0"/>
    <w:link w:val="afd"/>
    <w:pPr>
      <w:keepNext/>
      <w:spacing w:before="240" w:after="120"/>
    </w:pPr>
    <w:rPr>
      <w:rFonts w:ascii="Arial" w:hAnsi="Arial"/>
      <w:sz w:val="28"/>
    </w:rPr>
  </w:style>
  <w:style w:type="character" w:customStyle="1" w:styleId="afd">
    <w:name w:val="Заголовок"/>
    <w:basedOn w:val="1"/>
    <w:link w:val="afc"/>
    <w:rPr>
      <w:rFonts w:ascii="Arial" w:hAnsi="Arial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e">
    <w:name w:val="Title"/>
    <w:basedOn w:val="a"/>
    <w:next w:val="a0"/>
    <w:link w:val="aff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f">
    <w:name w:val="Название Знак"/>
    <w:basedOn w:val="1"/>
    <w:link w:val="afe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paragraph" w:customStyle="1" w:styleId="1f">
    <w:name w:val="Название1"/>
    <w:basedOn w:val="a"/>
    <w:link w:val="1f0"/>
    <w:pPr>
      <w:spacing w:before="120" w:after="120"/>
    </w:pPr>
    <w:rPr>
      <w:rFonts w:ascii="Arial" w:hAnsi="Arial"/>
      <w:i/>
      <w:sz w:val="24"/>
    </w:rPr>
  </w:style>
  <w:style w:type="character" w:customStyle="1" w:styleId="1f0">
    <w:name w:val="Название1"/>
    <w:basedOn w:val="1"/>
    <w:link w:val="1f"/>
    <w:rPr>
      <w:rFonts w:ascii="Arial" w:hAnsi="Arial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a4">
    <w:name w:val="Содержимое таблицы"/>
    <w:basedOn w:val="a"/>
    <w:link w:val="a5"/>
  </w:style>
  <w:style w:type="character" w:customStyle="1" w:styleId="a5">
    <w:name w:val="Содержимое таблицы"/>
    <w:basedOn w:val="1"/>
    <w:link w:val="a4"/>
    <w:rPr>
      <w:rFonts w:ascii="Calibri" w:hAnsi="Calibri"/>
      <w:sz w:val="22"/>
    </w:rPr>
  </w:style>
  <w:style w:type="paragraph" w:customStyle="1" w:styleId="12">
    <w:name w:val="Знак Знак1"/>
    <w:link w:val="13"/>
    <w:rPr>
      <w:b/>
    </w:rPr>
  </w:style>
  <w:style w:type="character" w:customStyle="1" w:styleId="13">
    <w:name w:val="Знак Знак1"/>
    <w:link w:val="12"/>
    <w:rPr>
      <w:rFonts w:ascii="Times New Roman" w:hAnsi="Times New Roman"/>
      <w:b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6">
    <w:name w:val="No Spacing"/>
    <w:link w:val="a7"/>
    <w:pPr>
      <w:spacing w:line="100" w:lineRule="atLeast"/>
    </w:pPr>
    <w:rPr>
      <w:rFonts w:ascii="Arial" w:hAnsi="Arial"/>
    </w:rPr>
  </w:style>
  <w:style w:type="character" w:customStyle="1" w:styleId="a7">
    <w:name w:val="Без интервала Знак"/>
    <w:link w:val="a6"/>
    <w:rPr>
      <w:rFonts w:ascii="Arial" w:hAnsi="Arial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styleId="23">
    <w:name w:val="List Continue 2"/>
    <w:basedOn w:val="a"/>
    <w:link w:val="24"/>
    <w:pPr>
      <w:spacing w:after="120"/>
      <w:ind w:left="566"/>
      <w:contextualSpacing/>
    </w:pPr>
  </w:style>
  <w:style w:type="character" w:customStyle="1" w:styleId="24">
    <w:name w:val="Продолжение списка 2 Знак"/>
    <w:basedOn w:val="1"/>
    <w:link w:val="23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styleId="aa">
    <w:name w:val="Normal (Web)"/>
    <w:basedOn w:val="a"/>
    <w:link w:val="ab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25">
    <w:name w:val="Знак Знак2"/>
    <w:link w:val="26"/>
    <w:rPr>
      <w:rFonts w:ascii="Cambria" w:hAnsi="Cambria"/>
      <w:b/>
      <w:color w:val="4F81BD"/>
    </w:rPr>
  </w:style>
  <w:style w:type="character" w:customStyle="1" w:styleId="26">
    <w:name w:val="Знак Знак2"/>
    <w:link w:val="25"/>
    <w:rPr>
      <w:rFonts w:ascii="Cambria" w:hAnsi="Cambria"/>
      <w:b/>
      <w:color w:val="4F81BD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Calibri" w:hAnsi="Calibri"/>
      <w:sz w:val="22"/>
    </w:rPr>
  </w:style>
  <w:style w:type="paragraph" w:customStyle="1" w:styleId="31">
    <w:name w:val="Знак Знак3"/>
    <w:link w:val="32"/>
    <w:rPr>
      <w:rFonts w:ascii="Cambria" w:hAnsi="Cambria"/>
      <w:b/>
      <w:color w:val="4F81BD"/>
      <w:sz w:val="26"/>
    </w:rPr>
  </w:style>
  <w:style w:type="character" w:customStyle="1" w:styleId="32">
    <w:name w:val="Знак Знак3"/>
    <w:link w:val="31"/>
    <w:rPr>
      <w:rFonts w:ascii="Cambria" w:hAnsi="Cambria"/>
      <w:b/>
      <w:color w:val="4F81BD"/>
      <w:sz w:val="26"/>
    </w:rPr>
  </w:style>
  <w:style w:type="paragraph" w:customStyle="1" w:styleId="14">
    <w:name w:val="Знак Знак1 Знак Знак Знак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1 Знак Знак Знак Знак"/>
    <w:basedOn w:val="1"/>
    <w:link w:val="14"/>
    <w:rPr>
      <w:rFonts w:ascii="Verdana" w:hAnsi="Verdana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6">
    <w:name w:val="Схема документа1"/>
    <w:basedOn w:val="a"/>
    <w:link w:val="17"/>
    <w:pPr>
      <w:spacing w:after="0" w:line="240" w:lineRule="auto"/>
    </w:pPr>
    <w:rPr>
      <w:rFonts w:ascii="Tahoma" w:hAnsi="Tahoma"/>
      <w:sz w:val="16"/>
    </w:rPr>
  </w:style>
  <w:style w:type="character" w:customStyle="1" w:styleId="17">
    <w:name w:val="Схема документа1"/>
    <w:basedOn w:val="1"/>
    <w:link w:val="16"/>
    <w:rPr>
      <w:rFonts w:ascii="Tahoma" w:hAnsi="Tahoma"/>
      <w:sz w:val="16"/>
    </w:rPr>
  </w:style>
  <w:style w:type="paragraph" w:customStyle="1" w:styleId="ae">
    <w:name w:val="Знак Знак"/>
    <w:link w:val="af"/>
    <w:rPr>
      <w:rFonts w:ascii="Tahoma" w:hAnsi="Tahoma"/>
      <w:sz w:val="16"/>
    </w:rPr>
  </w:style>
  <w:style w:type="character" w:customStyle="1" w:styleId="af">
    <w:name w:val="Знак Знак"/>
    <w:link w:val="ae"/>
    <w:rPr>
      <w:rFonts w:ascii="Tahoma" w:hAnsi="Tahoma"/>
      <w:sz w:val="16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customStyle="1" w:styleId="ConsTitle">
    <w:name w:val="ConsTitle"/>
    <w:link w:val="ConsTitle0"/>
    <w:uiPriority w:val="99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5">
    <w:name w:val="List Continue 3"/>
    <w:basedOn w:val="a"/>
    <w:link w:val="36"/>
    <w:pPr>
      <w:spacing w:after="120"/>
      <w:ind w:left="849"/>
      <w:contextualSpacing/>
    </w:pPr>
  </w:style>
  <w:style w:type="character" w:customStyle="1" w:styleId="36">
    <w:name w:val="Продолжение списка 3 Знак"/>
    <w:basedOn w:val="1"/>
    <w:link w:val="35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a">
    <w:name w:val="Гиперссылка1"/>
    <w:link w:val="af0"/>
    <w:rPr>
      <w:color w:val="0000FF"/>
      <w:u w:val="single"/>
    </w:rPr>
  </w:style>
  <w:style w:type="character" w:styleId="af0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styleId="af1">
    <w:name w:val="List"/>
    <w:basedOn w:val="a0"/>
    <w:link w:val="af2"/>
    <w:rPr>
      <w:rFonts w:ascii="Arial" w:hAnsi="Arial"/>
    </w:rPr>
  </w:style>
  <w:style w:type="character" w:customStyle="1" w:styleId="af2">
    <w:name w:val="Список Знак"/>
    <w:basedOn w:val="af3"/>
    <w:link w:val="af1"/>
    <w:rPr>
      <w:rFonts w:ascii="Arial" w:hAnsi="Arial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d">
    <w:name w:val="Указатель1"/>
    <w:basedOn w:val="a"/>
    <w:link w:val="1e"/>
    <w:rPr>
      <w:rFonts w:ascii="Arial" w:hAnsi="Arial"/>
    </w:rPr>
  </w:style>
  <w:style w:type="character" w:customStyle="1" w:styleId="1e">
    <w:name w:val="Указатель1"/>
    <w:basedOn w:val="1"/>
    <w:link w:val="1d"/>
    <w:rPr>
      <w:rFonts w:ascii="Arial" w:hAnsi="Arial"/>
      <w:sz w:val="22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4">
    <w:name w:val="Body Text Indent"/>
    <w:basedOn w:val="a"/>
    <w:link w:val="af5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b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f6">
    <w:name w:val="Заголовок таблицы"/>
    <w:basedOn w:val="a4"/>
    <w:link w:val="af7"/>
    <w:pPr>
      <w:jc w:val="center"/>
    </w:pPr>
    <w:rPr>
      <w:b/>
      <w:i/>
    </w:rPr>
  </w:style>
  <w:style w:type="character" w:customStyle="1" w:styleId="af7">
    <w:name w:val="Заголовок таблицы"/>
    <w:basedOn w:val="a5"/>
    <w:link w:val="af6"/>
    <w:rPr>
      <w:rFonts w:ascii="Calibri" w:hAnsi="Calibri"/>
      <w:b/>
      <w:i/>
      <w:sz w:val="22"/>
    </w:rPr>
  </w:style>
  <w:style w:type="paragraph" w:styleId="a0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basedOn w:val="1"/>
    <w:link w:val="a0"/>
    <w:rPr>
      <w:rFonts w:ascii="Calibri" w:hAnsi="Calibri"/>
      <w:sz w:val="22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styleId="27">
    <w:name w:val="List 2"/>
    <w:basedOn w:val="a"/>
    <w:link w:val="28"/>
    <w:pPr>
      <w:ind w:left="566" w:hanging="283"/>
      <w:contextualSpacing/>
    </w:pPr>
  </w:style>
  <w:style w:type="character" w:customStyle="1" w:styleId="28">
    <w:name w:val="Список 2 Знак"/>
    <w:basedOn w:val="1"/>
    <w:link w:val="27"/>
    <w:rPr>
      <w:rFonts w:ascii="Calibri" w:hAnsi="Calibri"/>
      <w:sz w:val="22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37">
    <w:name w:val="List 3"/>
    <w:basedOn w:val="a"/>
    <w:link w:val="38"/>
    <w:pPr>
      <w:ind w:left="849" w:hanging="283"/>
      <w:contextualSpacing/>
    </w:pPr>
  </w:style>
  <w:style w:type="character" w:customStyle="1" w:styleId="38">
    <w:name w:val="Список 3 Знак"/>
    <w:basedOn w:val="1"/>
    <w:link w:val="37"/>
    <w:rPr>
      <w:rFonts w:ascii="Calibri" w:hAnsi="Calibri"/>
      <w:sz w:val="22"/>
    </w:rPr>
  </w:style>
  <w:style w:type="paragraph" w:customStyle="1" w:styleId="29">
    <w:name w:val="Основной шрифт абзаца2"/>
    <w:link w:val="af8"/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9">
    <w:name w:val="Верхний колонтитул Знак"/>
    <w:basedOn w:val="1"/>
    <w:link w:val="af8"/>
    <w:rPr>
      <w:rFonts w:ascii="Times New Roman" w:hAnsi="Times New Roman"/>
      <w:sz w:val="24"/>
    </w:rPr>
  </w:style>
  <w:style w:type="paragraph" w:styleId="afa">
    <w:name w:val="Subtitle"/>
    <w:next w:val="a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color w:val="616161"/>
      <w:sz w:val="24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customStyle="1" w:styleId="afc">
    <w:name w:val="Заголовок"/>
    <w:basedOn w:val="a"/>
    <w:next w:val="a0"/>
    <w:link w:val="afd"/>
    <w:pPr>
      <w:keepNext/>
      <w:spacing w:before="240" w:after="120"/>
    </w:pPr>
    <w:rPr>
      <w:rFonts w:ascii="Arial" w:hAnsi="Arial"/>
      <w:sz w:val="28"/>
    </w:rPr>
  </w:style>
  <w:style w:type="character" w:customStyle="1" w:styleId="afd">
    <w:name w:val="Заголовок"/>
    <w:basedOn w:val="1"/>
    <w:link w:val="afc"/>
    <w:rPr>
      <w:rFonts w:ascii="Arial" w:hAnsi="Arial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e">
    <w:name w:val="Title"/>
    <w:basedOn w:val="a"/>
    <w:next w:val="a0"/>
    <w:link w:val="aff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f">
    <w:name w:val="Название Знак"/>
    <w:basedOn w:val="1"/>
    <w:link w:val="afe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paragraph" w:customStyle="1" w:styleId="1f">
    <w:name w:val="Название1"/>
    <w:basedOn w:val="a"/>
    <w:link w:val="1f0"/>
    <w:pPr>
      <w:spacing w:before="120" w:after="120"/>
    </w:pPr>
    <w:rPr>
      <w:rFonts w:ascii="Arial" w:hAnsi="Arial"/>
      <w:i/>
      <w:sz w:val="24"/>
    </w:rPr>
  </w:style>
  <w:style w:type="character" w:customStyle="1" w:styleId="1f0">
    <w:name w:val="Название1"/>
    <w:basedOn w:val="1"/>
    <w:link w:val="1f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16266</Words>
  <Characters>92720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dcterms:created xsi:type="dcterms:W3CDTF">2022-11-17T06:24:00Z</dcterms:created>
  <dcterms:modified xsi:type="dcterms:W3CDTF">2022-11-17T06:24:00Z</dcterms:modified>
</cp:coreProperties>
</file>