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4A" w:rsidRDefault="0018414A" w:rsidP="0018414A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18414A" w:rsidRDefault="0018414A" w:rsidP="0018414A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18414A" w:rsidRDefault="0018414A" w:rsidP="0018414A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18414A" w:rsidRDefault="0018414A" w:rsidP="0018414A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18414A" w:rsidRDefault="0018414A" w:rsidP="0018414A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РЕШЕНИЕ</w:t>
      </w:r>
    </w:p>
    <w:p w:rsidR="0018414A" w:rsidRDefault="0018414A" w:rsidP="0018414A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06</w:t>
      </w:r>
      <w:r w:rsidR="00F072E9">
        <w:rPr>
          <w:rFonts w:ascii="Arial" w:hAnsi="Arial"/>
          <w:b/>
          <w:sz w:val="32"/>
        </w:rPr>
        <w:t xml:space="preserve"> июля </w:t>
      </w:r>
      <w:r>
        <w:rPr>
          <w:rFonts w:ascii="Arial" w:hAnsi="Arial"/>
          <w:b/>
          <w:sz w:val="32"/>
        </w:rPr>
        <w:t xml:space="preserve">2022 года №  28/119 </w:t>
      </w:r>
    </w:p>
    <w:p w:rsidR="007F6FCB" w:rsidRPr="003F30FA" w:rsidRDefault="007F6FCB" w:rsidP="007F6FC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5284" w:rsidRPr="00F072E9" w:rsidRDefault="002C5284" w:rsidP="00F072E9">
      <w:pPr>
        <w:pStyle w:val="ac"/>
        <w:jc w:val="center"/>
        <w:rPr>
          <w:rFonts w:ascii="Arial" w:hAnsi="Arial" w:cs="Arial"/>
          <w:sz w:val="32"/>
          <w:szCs w:val="32"/>
        </w:rPr>
      </w:pPr>
      <w:r w:rsidRPr="00F072E9">
        <w:rPr>
          <w:rFonts w:ascii="Arial" w:hAnsi="Arial" w:cs="Arial"/>
          <w:sz w:val="32"/>
          <w:szCs w:val="32"/>
        </w:rPr>
        <w:t xml:space="preserve">Об утверждении положения об организации деятельности органов местного самоуправления </w:t>
      </w:r>
      <w:r w:rsidR="00664A5E" w:rsidRPr="00F072E9">
        <w:rPr>
          <w:rFonts w:ascii="Arial" w:hAnsi="Arial" w:cs="Arial"/>
          <w:sz w:val="32"/>
          <w:szCs w:val="32"/>
        </w:rPr>
        <w:t>муниципального образования «</w:t>
      </w:r>
      <w:proofErr w:type="spellStart"/>
      <w:r w:rsidR="0018414A" w:rsidRPr="00F072E9">
        <w:rPr>
          <w:rFonts w:ascii="Arial" w:hAnsi="Arial" w:cs="Arial"/>
          <w:sz w:val="32"/>
          <w:szCs w:val="32"/>
        </w:rPr>
        <w:t>Китаевский</w:t>
      </w:r>
      <w:proofErr w:type="spellEnd"/>
      <w:r w:rsidR="007F6FCB" w:rsidRPr="00F072E9">
        <w:rPr>
          <w:rFonts w:ascii="Arial" w:hAnsi="Arial" w:cs="Arial"/>
          <w:sz w:val="32"/>
          <w:szCs w:val="32"/>
        </w:rPr>
        <w:t xml:space="preserve"> </w:t>
      </w:r>
      <w:r w:rsidR="00664A5E" w:rsidRPr="00F072E9">
        <w:rPr>
          <w:rFonts w:ascii="Arial" w:hAnsi="Arial" w:cs="Arial"/>
          <w:sz w:val="32"/>
          <w:szCs w:val="32"/>
        </w:rPr>
        <w:t>сельсовет»</w:t>
      </w:r>
      <w:r w:rsidRPr="00F072E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C2B3A" w:rsidRPr="00F072E9">
        <w:rPr>
          <w:rFonts w:ascii="Arial" w:hAnsi="Arial" w:cs="Arial"/>
          <w:sz w:val="32"/>
          <w:szCs w:val="32"/>
        </w:rPr>
        <w:t>Медвенского</w:t>
      </w:r>
      <w:proofErr w:type="spellEnd"/>
      <w:r w:rsidR="000C2B3A" w:rsidRPr="00F072E9">
        <w:rPr>
          <w:rFonts w:ascii="Arial" w:hAnsi="Arial" w:cs="Arial"/>
          <w:sz w:val="32"/>
          <w:szCs w:val="32"/>
        </w:rPr>
        <w:t xml:space="preserve"> района</w:t>
      </w:r>
      <w:r w:rsidR="00664A5E" w:rsidRPr="00F072E9">
        <w:rPr>
          <w:rFonts w:ascii="Arial" w:hAnsi="Arial" w:cs="Arial"/>
          <w:sz w:val="32"/>
          <w:szCs w:val="32"/>
        </w:rPr>
        <w:t xml:space="preserve"> Курской области</w:t>
      </w:r>
      <w:r w:rsidR="000C2B3A" w:rsidRPr="00F072E9">
        <w:rPr>
          <w:rFonts w:ascii="Arial" w:hAnsi="Arial" w:cs="Arial"/>
          <w:sz w:val="32"/>
          <w:szCs w:val="32"/>
        </w:rPr>
        <w:t xml:space="preserve"> </w:t>
      </w:r>
      <w:r w:rsidRPr="00F072E9">
        <w:rPr>
          <w:rFonts w:ascii="Arial" w:hAnsi="Arial" w:cs="Arial"/>
          <w:sz w:val="32"/>
          <w:szCs w:val="32"/>
        </w:rPr>
        <w:t xml:space="preserve">по выявлению бесхозяйного недвижимого имущества и принятию его в </w:t>
      </w:r>
      <w:r w:rsidR="007F6FCB" w:rsidRPr="00F072E9">
        <w:rPr>
          <w:rFonts w:ascii="Arial" w:hAnsi="Arial" w:cs="Arial"/>
          <w:sz w:val="32"/>
          <w:szCs w:val="32"/>
        </w:rPr>
        <w:t>муниципальную собственность</w:t>
      </w:r>
    </w:p>
    <w:p w:rsidR="007F6FCB" w:rsidRDefault="007F6FCB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B4B0C" w:rsidRPr="003F30FA" w:rsidRDefault="009B4B0C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6FCB" w:rsidRPr="00F072E9" w:rsidRDefault="002C5284" w:rsidP="00664A5E">
      <w:pPr>
        <w:pStyle w:val="a7"/>
        <w:ind w:left="0" w:firstLine="709"/>
        <w:rPr>
          <w:rFonts w:ascii="Arial" w:hAnsi="Arial" w:cs="Arial"/>
          <w:sz w:val="24"/>
        </w:rPr>
      </w:pPr>
      <w:proofErr w:type="gramStart"/>
      <w:r w:rsidRPr="00F072E9">
        <w:rPr>
          <w:rFonts w:ascii="Arial" w:hAnsi="Arial" w:cs="Arial"/>
          <w:sz w:val="24"/>
        </w:rPr>
        <w:t xml:space="preserve">В соответствии со статьей </w:t>
      </w:r>
      <w:r w:rsidR="007F6FCB" w:rsidRPr="00F072E9">
        <w:rPr>
          <w:rFonts w:ascii="Arial" w:hAnsi="Arial" w:cs="Arial"/>
          <w:sz w:val="24"/>
        </w:rPr>
        <w:t>225 Гражданского кодекса Российс</w:t>
      </w:r>
      <w:r w:rsidRPr="00F072E9">
        <w:rPr>
          <w:rFonts w:ascii="Arial" w:hAnsi="Arial" w:cs="Arial"/>
          <w:sz w:val="24"/>
        </w:rPr>
        <w:t xml:space="preserve">кой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</w:t>
      </w:r>
      <w:r w:rsidR="007F6FCB" w:rsidRPr="00F072E9">
        <w:rPr>
          <w:rFonts w:ascii="Arial" w:hAnsi="Arial" w:cs="Arial"/>
          <w:sz w:val="24"/>
        </w:rPr>
        <w:t>3</w:t>
      </w:r>
      <w:r w:rsidRPr="00F072E9">
        <w:rPr>
          <w:rFonts w:ascii="Arial" w:hAnsi="Arial" w:cs="Arial"/>
          <w:sz w:val="24"/>
        </w:rPr>
        <w:t xml:space="preserve"> — 13.3, 15, 15(1), 15.2 статьи 32 Федерального закона «О государстве</w:t>
      </w:r>
      <w:r w:rsidR="007F6FCB" w:rsidRPr="00F072E9">
        <w:rPr>
          <w:rFonts w:ascii="Arial" w:hAnsi="Arial" w:cs="Arial"/>
          <w:sz w:val="24"/>
        </w:rPr>
        <w:t>н</w:t>
      </w:r>
      <w:r w:rsidRPr="00F072E9">
        <w:rPr>
          <w:rFonts w:ascii="Arial" w:hAnsi="Arial" w:cs="Arial"/>
          <w:sz w:val="24"/>
        </w:rPr>
        <w:t>ной регистрации недвижимости» в федеральный орган исполнительной власти его территориальные органы</w:t>
      </w:r>
      <w:proofErr w:type="gramEnd"/>
      <w:r w:rsidRPr="00F072E9">
        <w:rPr>
          <w:rFonts w:ascii="Arial" w:hAnsi="Arial" w:cs="Arial"/>
          <w:sz w:val="24"/>
        </w:rPr>
        <w:t xml:space="preserve">), </w:t>
      </w:r>
      <w:proofErr w:type="gramStart"/>
      <w:r w:rsidRPr="00F072E9">
        <w:rPr>
          <w:rFonts w:ascii="Arial" w:hAnsi="Arial" w:cs="Arial"/>
          <w:sz w:val="24"/>
        </w:rPr>
        <w:t>уполн</w:t>
      </w:r>
      <w:r w:rsidR="007F6FCB" w:rsidRPr="00F072E9">
        <w:rPr>
          <w:rFonts w:ascii="Arial" w:hAnsi="Arial" w:cs="Arial"/>
          <w:sz w:val="24"/>
        </w:rPr>
        <w:t>омоченный Правительством Российс</w:t>
      </w:r>
      <w:r w:rsidRPr="00F072E9">
        <w:rPr>
          <w:rFonts w:ascii="Arial" w:hAnsi="Arial" w:cs="Arial"/>
          <w:sz w:val="24"/>
        </w:rPr>
        <w:t>кой Федерации на осуществление государственного кадастрового учета, государственной регистрации прав, веден</w:t>
      </w:r>
      <w:r w:rsidR="007F6FCB" w:rsidRPr="00F072E9">
        <w:rPr>
          <w:rFonts w:ascii="Arial" w:hAnsi="Arial" w:cs="Arial"/>
          <w:sz w:val="24"/>
        </w:rPr>
        <w:t>ие Единого государственного реес</w:t>
      </w:r>
      <w:r w:rsidRPr="00F072E9">
        <w:rPr>
          <w:rFonts w:ascii="Arial" w:hAnsi="Arial" w:cs="Arial"/>
          <w:sz w:val="24"/>
        </w:rPr>
        <w:t>тра недвижимости», приказом Министерства</w:t>
      </w:r>
      <w:r w:rsidR="007F6FCB" w:rsidRPr="00F072E9">
        <w:rPr>
          <w:rFonts w:ascii="Arial" w:hAnsi="Arial" w:cs="Arial"/>
          <w:sz w:val="24"/>
        </w:rPr>
        <w:t xml:space="preserve"> экономического развития Российс</w:t>
      </w:r>
      <w:r w:rsidRPr="00F072E9">
        <w:rPr>
          <w:rFonts w:ascii="Arial" w:hAnsi="Arial" w:cs="Arial"/>
          <w:sz w:val="24"/>
        </w:rPr>
        <w:t xml:space="preserve">кой Федерации от 10.12.2015 № 931 «Об установлении порядка принятия на учет бесхозяйных недвижимых вещей», </w:t>
      </w:r>
      <w:r w:rsidR="007F6FCB" w:rsidRPr="00F072E9">
        <w:rPr>
          <w:rFonts w:ascii="Arial" w:hAnsi="Arial" w:cs="Arial"/>
          <w:sz w:val="24"/>
        </w:rPr>
        <w:t>Уставом муниципального образования «</w:t>
      </w:r>
      <w:proofErr w:type="spellStart"/>
      <w:r w:rsidR="0018414A" w:rsidRPr="00F072E9">
        <w:rPr>
          <w:rFonts w:ascii="Arial" w:hAnsi="Arial" w:cs="Arial"/>
          <w:sz w:val="24"/>
        </w:rPr>
        <w:t>Китаевский</w:t>
      </w:r>
      <w:proofErr w:type="spellEnd"/>
      <w:r w:rsidR="007F6FCB" w:rsidRPr="00F072E9">
        <w:rPr>
          <w:rFonts w:ascii="Arial" w:hAnsi="Arial" w:cs="Arial"/>
          <w:sz w:val="24"/>
        </w:rPr>
        <w:t xml:space="preserve"> сельсовет» </w:t>
      </w:r>
      <w:proofErr w:type="spellStart"/>
      <w:r w:rsidR="007F6FCB" w:rsidRPr="00F072E9">
        <w:rPr>
          <w:rFonts w:ascii="Arial" w:hAnsi="Arial" w:cs="Arial"/>
          <w:sz w:val="24"/>
        </w:rPr>
        <w:t>Медвенского</w:t>
      </w:r>
      <w:proofErr w:type="spellEnd"/>
      <w:r w:rsidR="007F6FCB" w:rsidRPr="00F072E9">
        <w:rPr>
          <w:rFonts w:ascii="Arial" w:hAnsi="Arial" w:cs="Arial"/>
          <w:sz w:val="24"/>
        </w:rPr>
        <w:t xml:space="preserve"> района Курской области, Собрание депутатов </w:t>
      </w:r>
      <w:proofErr w:type="spellStart"/>
      <w:r w:rsidR="0018414A" w:rsidRPr="00F072E9">
        <w:rPr>
          <w:rFonts w:ascii="Arial" w:hAnsi="Arial" w:cs="Arial"/>
          <w:sz w:val="24"/>
        </w:rPr>
        <w:t>Китаевского</w:t>
      </w:r>
      <w:proofErr w:type="spellEnd"/>
      <w:r w:rsidR="007F6FCB" w:rsidRPr="00F072E9">
        <w:rPr>
          <w:rFonts w:ascii="Arial" w:hAnsi="Arial" w:cs="Arial"/>
          <w:sz w:val="24"/>
        </w:rPr>
        <w:t xml:space="preserve"> сель</w:t>
      </w:r>
      <w:r w:rsidR="00F072E9" w:rsidRPr="00F072E9">
        <w:rPr>
          <w:rFonts w:ascii="Arial" w:hAnsi="Arial" w:cs="Arial"/>
          <w:sz w:val="24"/>
        </w:rPr>
        <w:t xml:space="preserve">совета </w:t>
      </w:r>
      <w:proofErr w:type="spellStart"/>
      <w:r w:rsidR="00F072E9" w:rsidRPr="00F072E9">
        <w:rPr>
          <w:rFonts w:ascii="Arial" w:hAnsi="Arial" w:cs="Arial"/>
          <w:sz w:val="24"/>
        </w:rPr>
        <w:t>Медвенского</w:t>
      </w:r>
      <w:proofErr w:type="spellEnd"/>
      <w:r w:rsidR="00F072E9" w:rsidRPr="00F072E9">
        <w:rPr>
          <w:rFonts w:ascii="Arial" w:hAnsi="Arial" w:cs="Arial"/>
          <w:sz w:val="24"/>
        </w:rPr>
        <w:t xml:space="preserve"> района решило</w:t>
      </w:r>
      <w:r w:rsidR="007F6FCB" w:rsidRPr="00F072E9">
        <w:rPr>
          <w:rFonts w:ascii="Arial" w:hAnsi="Arial" w:cs="Arial"/>
          <w:sz w:val="24"/>
        </w:rPr>
        <w:t xml:space="preserve">: </w:t>
      </w:r>
      <w:proofErr w:type="gramEnd"/>
    </w:p>
    <w:p w:rsidR="002C5284" w:rsidRPr="00F072E9" w:rsidRDefault="000C2B3A" w:rsidP="00664A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1.</w:t>
      </w:r>
      <w:r w:rsidR="002C5284" w:rsidRPr="00F072E9">
        <w:rPr>
          <w:rFonts w:ascii="Arial" w:hAnsi="Arial" w:cs="Arial"/>
          <w:sz w:val="24"/>
          <w:szCs w:val="24"/>
        </w:rPr>
        <w:t>Утвердить прилагаемое По</w:t>
      </w:r>
      <w:r w:rsidRPr="00F072E9">
        <w:rPr>
          <w:rFonts w:ascii="Arial" w:hAnsi="Arial" w:cs="Arial"/>
          <w:sz w:val="24"/>
          <w:szCs w:val="24"/>
        </w:rPr>
        <w:t>ложение об организации деятельно</w:t>
      </w:r>
      <w:r w:rsidR="002C5284" w:rsidRPr="00F072E9">
        <w:rPr>
          <w:rFonts w:ascii="Arial" w:hAnsi="Arial" w:cs="Arial"/>
          <w:sz w:val="24"/>
          <w:szCs w:val="24"/>
        </w:rPr>
        <w:t xml:space="preserve">сти органов местного самоуправления муниципального образования </w:t>
      </w:r>
      <w:r w:rsidRPr="00F072E9">
        <w:rPr>
          <w:rFonts w:ascii="Arial" w:hAnsi="Arial" w:cs="Arial"/>
          <w:sz w:val="24"/>
          <w:szCs w:val="24"/>
        </w:rPr>
        <w:t>«</w:t>
      </w:r>
      <w:proofErr w:type="spellStart"/>
      <w:r w:rsidR="0018414A" w:rsidRPr="00F072E9">
        <w:rPr>
          <w:rFonts w:ascii="Arial" w:hAnsi="Arial" w:cs="Arial"/>
          <w:sz w:val="24"/>
          <w:szCs w:val="24"/>
        </w:rPr>
        <w:t>Китаевский</w:t>
      </w:r>
      <w:proofErr w:type="spellEnd"/>
      <w:r w:rsidRPr="00F072E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072E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F072E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2C5284" w:rsidRPr="00F072E9">
        <w:rPr>
          <w:rFonts w:ascii="Arial" w:hAnsi="Arial" w:cs="Arial"/>
          <w:sz w:val="24"/>
          <w:szCs w:val="24"/>
        </w:rPr>
        <w:t xml:space="preserve"> по</w:t>
      </w:r>
      <w:r w:rsidRPr="00F072E9">
        <w:rPr>
          <w:rFonts w:ascii="Arial" w:hAnsi="Arial" w:cs="Arial"/>
          <w:sz w:val="24"/>
          <w:szCs w:val="24"/>
        </w:rPr>
        <w:t xml:space="preserve"> выявлению бесхозяйного недвижим</w:t>
      </w:r>
      <w:r w:rsidR="002C5284" w:rsidRPr="00F072E9">
        <w:rPr>
          <w:rFonts w:ascii="Arial" w:hAnsi="Arial" w:cs="Arial"/>
          <w:sz w:val="24"/>
          <w:szCs w:val="24"/>
        </w:rPr>
        <w:t>ого имущества и принятию его в муниципальную собственность.</w:t>
      </w:r>
    </w:p>
    <w:p w:rsidR="00D7109B" w:rsidRPr="00F072E9" w:rsidRDefault="00664A5E" w:rsidP="00D7109B">
      <w:pPr>
        <w:pStyle w:val="a9"/>
        <w:spacing w:before="0" w:after="0"/>
        <w:ind w:firstLine="709"/>
        <w:jc w:val="both"/>
        <w:rPr>
          <w:rFonts w:ascii="Arial" w:hAnsi="Arial" w:cs="Arial"/>
        </w:rPr>
      </w:pPr>
      <w:r w:rsidRPr="00F072E9">
        <w:rPr>
          <w:rFonts w:ascii="Arial" w:hAnsi="Arial" w:cs="Arial"/>
        </w:rPr>
        <w:t xml:space="preserve">2. </w:t>
      </w:r>
      <w:r w:rsidR="00D7109B" w:rsidRPr="00F072E9">
        <w:rPr>
          <w:rFonts w:ascii="Arial" w:hAnsi="Arial" w:cs="Arial"/>
        </w:rPr>
        <w:t>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«</w:t>
      </w:r>
      <w:proofErr w:type="spellStart"/>
      <w:r w:rsidR="0018414A" w:rsidRPr="00F072E9">
        <w:rPr>
          <w:rFonts w:ascii="Arial" w:hAnsi="Arial" w:cs="Arial"/>
        </w:rPr>
        <w:t>Китаевский</w:t>
      </w:r>
      <w:proofErr w:type="spellEnd"/>
      <w:r w:rsidR="00D7109B" w:rsidRPr="00F072E9">
        <w:rPr>
          <w:rFonts w:ascii="Arial" w:hAnsi="Arial" w:cs="Arial"/>
        </w:rPr>
        <w:t xml:space="preserve"> сельсовет» </w:t>
      </w:r>
      <w:proofErr w:type="spellStart"/>
      <w:r w:rsidR="00D7109B" w:rsidRPr="00F072E9">
        <w:rPr>
          <w:rFonts w:ascii="Arial" w:hAnsi="Arial" w:cs="Arial"/>
        </w:rPr>
        <w:t>Медвенского</w:t>
      </w:r>
      <w:proofErr w:type="spellEnd"/>
      <w:r w:rsidR="00D7109B" w:rsidRPr="00F072E9">
        <w:rPr>
          <w:rFonts w:ascii="Arial" w:hAnsi="Arial" w:cs="Arial"/>
        </w:rPr>
        <w:t xml:space="preserve"> района Курской области в сети Интернет</w:t>
      </w:r>
      <w:r w:rsidR="0018414A" w:rsidRPr="00F072E9">
        <w:rPr>
          <w:rFonts w:ascii="Arial" w:hAnsi="Arial" w:cs="Arial"/>
        </w:rPr>
        <w:t>.</w:t>
      </w:r>
      <w:r w:rsidR="00D7109B" w:rsidRPr="00F072E9">
        <w:rPr>
          <w:rFonts w:ascii="Arial" w:hAnsi="Arial" w:cs="Arial"/>
        </w:rPr>
        <w:t xml:space="preserve"> </w:t>
      </w:r>
    </w:p>
    <w:p w:rsidR="00664A5E" w:rsidRPr="00F072E9" w:rsidRDefault="00664A5E" w:rsidP="00664A5E">
      <w:pPr>
        <w:spacing w:after="0" w:line="240" w:lineRule="auto"/>
        <w:ind w:right="3685"/>
        <w:jc w:val="both"/>
        <w:rPr>
          <w:rFonts w:ascii="Arial" w:hAnsi="Arial" w:cs="Arial"/>
          <w:sz w:val="24"/>
          <w:szCs w:val="24"/>
        </w:rPr>
      </w:pPr>
    </w:p>
    <w:p w:rsidR="00664A5E" w:rsidRPr="00F072E9" w:rsidRDefault="00664A5E" w:rsidP="00664A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4A5E" w:rsidRPr="00F072E9" w:rsidRDefault="00664A5E" w:rsidP="00664A5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64A5E" w:rsidRPr="00F072E9" w:rsidRDefault="0018414A" w:rsidP="00664A5E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F072E9">
        <w:rPr>
          <w:rFonts w:ascii="Arial" w:hAnsi="Arial" w:cs="Arial"/>
          <w:sz w:val="24"/>
          <w:szCs w:val="24"/>
        </w:rPr>
        <w:t>Китаевского</w:t>
      </w:r>
      <w:proofErr w:type="spellEnd"/>
      <w:r w:rsidR="00664A5E" w:rsidRPr="00F072E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64A5E" w:rsidRPr="00F072E9">
        <w:rPr>
          <w:rFonts w:ascii="Arial" w:hAnsi="Arial" w:cs="Arial"/>
          <w:sz w:val="24"/>
          <w:szCs w:val="24"/>
        </w:rPr>
        <w:t>Медвенского</w:t>
      </w:r>
      <w:proofErr w:type="spellEnd"/>
      <w:r w:rsidR="00664A5E" w:rsidRPr="00F072E9">
        <w:rPr>
          <w:rFonts w:ascii="Arial" w:hAnsi="Arial" w:cs="Arial"/>
          <w:sz w:val="24"/>
          <w:szCs w:val="24"/>
        </w:rPr>
        <w:t xml:space="preserve"> района            </w:t>
      </w:r>
      <w:r w:rsidR="00444419" w:rsidRPr="00F072E9">
        <w:rPr>
          <w:rFonts w:ascii="Arial" w:hAnsi="Arial" w:cs="Arial"/>
          <w:sz w:val="24"/>
          <w:szCs w:val="24"/>
        </w:rPr>
        <w:t xml:space="preserve">         </w:t>
      </w:r>
      <w:r w:rsidR="00664A5E" w:rsidRPr="00F072E9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F072E9">
        <w:rPr>
          <w:rFonts w:ascii="Arial" w:hAnsi="Arial" w:cs="Arial"/>
          <w:sz w:val="24"/>
          <w:szCs w:val="24"/>
        </w:rPr>
        <w:t>Л.Г.Катунина</w:t>
      </w:r>
      <w:proofErr w:type="spellEnd"/>
    </w:p>
    <w:p w:rsidR="00664A5E" w:rsidRPr="00F072E9" w:rsidRDefault="00664A5E" w:rsidP="00664A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4A5E" w:rsidRPr="00F072E9" w:rsidRDefault="00664A5E" w:rsidP="00664A5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8414A" w:rsidRPr="00F072E9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F072E9">
        <w:rPr>
          <w:rFonts w:ascii="Arial" w:hAnsi="Arial" w:cs="Arial"/>
          <w:sz w:val="24"/>
          <w:szCs w:val="24"/>
        </w:rPr>
        <w:t xml:space="preserve"> сельсовета</w:t>
      </w:r>
    </w:p>
    <w:p w:rsidR="00664A5E" w:rsidRPr="00F072E9" w:rsidRDefault="00664A5E" w:rsidP="00664A5E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F072E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F072E9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444419" w:rsidRPr="00F072E9">
        <w:rPr>
          <w:rFonts w:ascii="Arial" w:hAnsi="Arial" w:cs="Arial"/>
          <w:sz w:val="24"/>
          <w:szCs w:val="24"/>
        </w:rPr>
        <w:t xml:space="preserve">            </w:t>
      </w:r>
      <w:r w:rsidRPr="00F072E9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18414A" w:rsidRPr="00F072E9">
        <w:rPr>
          <w:rFonts w:ascii="Arial" w:hAnsi="Arial" w:cs="Arial"/>
          <w:sz w:val="24"/>
          <w:szCs w:val="24"/>
        </w:rPr>
        <w:t>О.Н.Евглевская</w:t>
      </w:r>
      <w:proofErr w:type="spellEnd"/>
    </w:p>
    <w:p w:rsidR="0018414A" w:rsidRPr="00F072E9" w:rsidRDefault="0018414A" w:rsidP="00664A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414A" w:rsidRDefault="0018414A" w:rsidP="00664A5E">
      <w:pPr>
        <w:pStyle w:val="ConsPlusNormal"/>
        <w:jc w:val="both"/>
        <w:rPr>
          <w:sz w:val="26"/>
          <w:szCs w:val="26"/>
        </w:rPr>
      </w:pPr>
    </w:p>
    <w:p w:rsidR="0018414A" w:rsidRPr="009B4B0C" w:rsidRDefault="0018414A" w:rsidP="00664A5E">
      <w:pPr>
        <w:pStyle w:val="ConsPlusNormal"/>
        <w:jc w:val="both"/>
        <w:rPr>
          <w:sz w:val="26"/>
          <w:szCs w:val="26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  <w:bookmarkStart w:id="0" w:name="_GoBack"/>
      <w:bookmarkEnd w:id="0"/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F072E9" w:rsidRDefault="00F072E9" w:rsidP="003F30FA">
      <w:pPr>
        <w:pStyle w:val="ConsPlusNormal"/>
        <w:jc w:val="right"/>
        <w:rPr>
          <w:sz w:val="24"/>
          <w:szCs w:val="24"/>
        </w:rPr>
      </w:pPr>
    </w:p>
    <w:p w:rsidR="00664A5E" w:rsidRPr="00F072E9" w:rsidRDefault="003F30FA" w:rsidP="003F30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9B4B0C" w:rsidRPr="00F072E9" w:rsidRDefault="003F30FA" w:rsidP="003F30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решением</w:t>
      </w:r>
      <w:r w:rsidR="009B4B0C" w:rsidRPr="00F072E9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9B4B0C" w:rsidRPr="00F072E9" w:rsidRDefault="0018414A" w:rsidP="003F30FA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F072E9">
        <w:rPr>
          <w:rFonts w:ascii="Arial" w:hAnsi="Arial" w:cs="Arial"/>
          <w:sz w:val="24"/>
          <w:szCs w:val="24"/>
        </w:rPr>
        <w:t>Китаевского</w:t>
      </w:r>
      <w:proofErr w:type="spellEnd"/>
      <w:r w:rsidR="009B4B0C" w:rsidRPr="00F072E9">
        <w:rPr>
          <w:rFonts w:ascii="Arial" w:hAnsi="Arial" w:cs="Arial"/>
          <w:sz w:val="24"/>
          <w:szCs w:val="24"/>
        </w:rPr>
        <w:t xml:space="preserve"> сельсовета</w:t>
      </w:r>
    </w:p>
    <w:p w:rsidR="003F30FA" w:rsidRPr="00F072E9" w:rsidRDefault="009B4B0C" w:rsidP="003F30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Медвенского района</w:t>
      </w:r>
      <w:r w:rsidR="003F30FA" w:rsidRPr="00F072E9">
        <w:rPr>
          <w:rFonts w:ascii="Arial" w:hAnsi="Arial" w:cs="Arial"/>
          <w:sz w:val="24"/>
          <w:szCs w:val="24"/>
        </w:rPr>
        <w:t xml:space="preserve"> </w:t>
      </w:r>
    </w:p>
    <w:p w:rsidR="009B4B0C" w:rsidRPr="00F072E9" w:rsidRDefault="0018414A" w:rsidP="003F30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о</w:t>
      </w:r>
      <w:r w:rsidR="009B4B0C" w:rsidRPr="00F072E9">
        <w:rPr>
          <w:rFonts w:ascii="Arial" w:hAnsi="Arial" w:cs="Arial"/>
          <w:sz w:val="24"/>
          <w:szCs w:val="24"/>
        </w:rPr>
        <w:t>т</w:t>
      </w:r>
      <w:r w:rsidRPr="00F072E9">
        <w:rPr>
          <w:rFonts w:ascii="Arial" w:hAnsi="Arial" w:cs="Arial"/>
          <w:sz w:val="24"/>
          <w:szCs w:val="24"/>
        </w:rPr>
        <w:t xml:space="preserve"> 06.07.2022 г</w:t>
      </w:r>
      <w:r w:rsidR="009B4B0C" w:rsidRPr="00F072E9">
        <w:rPr>
          <w:rFonts w:ascii="Arial" w:hAnsi="Arial" w:cs="Arial"/>
          <w:sz w:val="24"/>
          <w:szCs w:val="24"/>
        </w:rPr>
        <w:t xml:space="preserve"> № </w:t>
      </w:r>
      <w:r w:rsidRPr="00F072E9">
        <w:rPr>
          <w:rFonts w:ascii="Arial" w:hAnsi="Arial" w:cs="Arial"/>
          <w:sz w:val="24"/>
          <w:szCs w:val="24"/>
        </w:rPr>
        <w:t>28/119</w:t>
      </w:r>
    </w:p>
    <w:p w:rsidR="009B4B0C" w:rsidRDefault="009B4B0C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110C43" w:rsidRDefault="00110C43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F072E9" w:rsidRDefault="009B4B0C" w:rsidP="00110C43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72E9">
        <w:rPr>
          <w:rFonts w:ascii="Arial" w:hAnsi="Arial" w:cs="Arial"/>
          <w:b/>
          <w:sz w:val="32"/>
          <w:szCs w:val="32"/>
        </w:rPr>
        <w:t>Положение</w:t>
      </w:r>
    </w:p>
    <w:p w:rsidR="009B4B0C" w:rsidRPr="00F072E9" w:rsidRDefault="009B4B0C" w:rsidP="00110C43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072E9">
        <w:rPr>
          <w:rFonts w:ascii="Arial" w:hAnsi="Arial" w:cs="Arial"/>
          <w:b/>
          <w:sz w:val="32"/>
          <w:szCs w:val="32"/>
        </w:rPr>
        <w:t>об организации деятельности органов местного самоуправления муниципального образования «</w:t>
      </w:r>
      <w:proofErr w:type="spellStart"/>
      <w:r w:rsidR="0018414A" w:rsidRPr="00F072E9">
        <w:rPr>
          <w:rFonts w:ascii="Arial" w:hAnsi="Arial" w:cs="Arial"/>
          <w:b/>
          <w:sz w:val="32"/>
          <w:szCs w:val="32"/>
        </w:rPr>
        <w:t>Китаевский</w:t>
      </w:r>
      <w:proofErr w:type="spellEnd"/>
      <w:r w:rsidRPr="00F072E9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F072E9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F072E9">
        <w:rPr>
          <w:rFonts w:ascii="Arial" w:hAnsi="Arial" w:cs="Arial"/>
          <w:b/>
          <w:sz w:val="32"/>
          <w:szCs w:val="32"/>
        </w:rPr>
        <w:t xml:space="preserve"> района Курской области по выявлению бесхозяйного недвижимого имущества и принятию его в муниципальную собственность</w:t>
      </w: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284" w:rsidRPr="00F072E9" w:rsidRDefault="00110C43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1.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 xml:space="preserve">Настоящее Положение определяет порядок организации деятельности органов местного самоуправления муниципального образования </w:t>
      </w:r>
      <w:r w:rsidRPr="00F072E9">
        <w:rPr>
          <w:rFonts w:ascii="Arial" w:hAnsi="Arial" w:cs="Arial"/>
          <w:sz w:val="24"/>
          <w:szCs w:val="24"/>
        </w:rPr>
        <w:t>«</w:t>
      </w:r>
      <w:proofErr w:type="spellStart"/>
      <w:r w:rsidR="0018414A" w:rsidRPr="00F072E9">
        <w:rPr>
          <w:rFonts w:ascii="Arial" w:hAnsi="Arial" w:cs="Arial"/>
          <w:sz w:val="24"/>
          <w:szCs w:val="24"/>
        </w:rPr>
        <w:t>Китаевский</w:t>
      </w:r>
      <w:proofErr w:type="spellEnd"/>
      <w:r w:rsidRPr="00F072E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072E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F072E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C5284" w:rsidRPr="00F072E9">
        <w:rPr>
          <w:rFonts w:ascii="Arial" w:hAnsi="Arial" w:cs="Arial"/>
          <w:sz w:val="24"/>
          <w:szCs w:val="24"/>
        </w:rPr>
        <w:t>(далее муниципальное образование</w:t>
      </w:r>
      <w:r w:rsidRPr="00F072E9">
        <w:rPr>
          <w:rFonts w:ascii="Arial" w:hAnsi="Arial" w:cs="Arial"/>
          <w:sz w:val="24"/>
          <w:szCs w:val="24"/>
        </w:rPr>
        <w:t>)</w:t>
      </w:r>
      <w:r w:rsidR="002C5284" w:rsidRPr="00F072E9">
        <w:rPr>
          <w:rFonts w:ascii="Arial" w:hAnsi="Arial" w:cs="Arial"/>
          <w:sz w:val="24"/>
          <w:szCs w:val="24"/>
        </w:rPr>
        <w:t xml:space="preserve"> по выявлению бесхозяйного недвижимого имущества, находящегося на территории муниципального образовани</w:t>
      </w:r>
      <w:r w:rsidRPr="00F072E9">
        <w:rPr>
          <w:rFonts w:ascii="Arial" w:hAnsi="Arial" w:cs="Arial"/>
          <w:sz w:val="24"/>
          <w:szCs w:val="24"/>
        </w:rPr>
        <w:t>я, и принятию указанного имущест</w:t>
      </w:r>
      <w:r w:rsidR="002C5284" w:rsidRPr="00F072E9">
        <w:rPr>
          <w:rFonts w:ascii="Arial" w:hAnsi="Arial" w:cs="Arial"/>
          <w:sz w:val="24"/>
          <w:szCs w:val="24"/>
        </w:rPr>
        <w:t>ва в муниципальную собственность.</w:t>
      </w:r>
    </w:p>
    <w:p w:rsidR="002C5284" w:rsidRPr="00F072E9" w:rsidRDefault="00110C43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2.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 xml:space="preserve">Настоящее Положение распространяется на недвижимое имущество (за исключением земельных участков, судов), которое не имеет собственник или собственник которого неизвестен либо от права </w:t>
      </w:r>
      <w:proofErr w:type="gramStart"/>
      <w:r w:rsidR="002C5284" w:rsidRPr="00F072E9">
        <w:rPr>
          <w:rFonts w:ascii="Arial" w:hAnsi="Arial" w:cs="Arial"/>
          <w:sz w:val="24"/>
          <w:szCs w:val="24"/>
        </w:rPr>
        <w:t>собственности</w:t>
      </w:r>
      <w:proofErr w:type="gramEnd"/>
      <w:r w:rsidR="002C5284" w:rsidRPr="00F072E9">
        <w:rPr>
          <w:rFonts w:ascii="Arial" w:hAnsi="Arial" w:cs="Arial"/>
          <w:sz w:val="24"/>
          <w:szCs w:val="24"/>
        </w:rPr>
        <w:t xml:space="preserve"> на которое собственник отказался (далее — бесхозяйная недвижимая вещь).</w:t>
      </w:r>
    </w:p>
    <w:p w:rsidR="002C5284" w:rsidRPr="00F072E9" w:rsidRDefault="002C5284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З. Мероприятия по выявлению бесхозяйных недвижимых вещ</w:t>
      </w:r>
      <w:r w:rsidR="00110C43" w:rsidRPr="00F072E9">
        <w:rPr>
          <w:rFonts w:ascii="Arial" w:hAnsi="Arial" w:cs="Arial"/>
          <w:sz w:val="24"/>
          <w:szCs w:val="24"/>
        </w:rPr>
        <w:t>е</w:t>
      </w:r>
      <w:r w:rsidRPr="00F072E9">
        <w:rPr>
          <w:rFonts w:ascii="Arial" w:hAnsi="Arial" w:cs="Arial"/>
          <w:sz w:val="24"/>
          <w:szCs w:val="24"/>
        </w:rPr>
        <w:t>й и установлению их собственников, постан</w:t>
      </w:r>
      <w:r w:rsidR="00110C43" w:rsidRPr="00F072E9">
        <w:rPr>
          <w:rFonts w:ascii="Arial" w:hAnsi="Arial" w:cs="Arial"/>
          <w:sz w:val="24"/>
          <w:szCs w:val="24"/>
        </w:rPr>
        <w:t>овке на учет бесхозяйных недвижи</w:t>
      </w:r>
      <w:r w:rsidRPr="00F072E9">
        <w:rPr>
          <w:rFonts w:ascii="Arial" w:hAnsi="Arial" w:cs="Arial"/>
          <w:sz w:val="24"/>
          <w:szCs w:val="24"/>
        </w:rPr>
        <w:t>мых вещей и принятию их в муни</w:t>
      </w:r>
      <w:r w:rsidR="00110C43" w:rsidRPr="00F072E9">
        <w:rPr>
          <w:rFonts w:ascii="Arial" w:hAnsi="Arial" w:cs="Arial"/>
          <w:sz w:val="24"/>
          <w:szCs w:val="24"/>
        </w:rPr>
        <w:t>ципальную собственность осуществ</w:t>
      </w:r>
      <w:r w:rsidRPr="00F072E9">
        <w:rPr>
          <w:rFonts w:ascii="Arial" w:hAnsi="Arial" w:cs="Arial"/>
          <w:sz w:val="24"/>
          <w:szCs w:val="24"/>
        </w:rPr>
        <w:t xml:space="preserve">ляет </w:t>
      </w:r>
      <w:r w:rsidR="00110C43" w:rsidRPr="00F072E9">
        <w:rPr>
          <w:rFonts w:ascii="Arial" w:hAnsi="Arial" w:cs="Arial"/>
          <w:sz w:val="24"/>
          <w:szCs w:val="24"/>
        </w:rPr>
        <w:t>А</w:t>
      </w:r>
      <w:r w:rsidRPr="00F072E9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18414A" w:rsidRPr="00F072E9">
        <w:rPr>
          <w:rFonts w:ascii="Arial" w:hAnsi="Arial" w:cs="Arial"/>
          <w:sz w:val="24"/>
          <w:szCs w:val="24"/>
        </w:rPr>
        <w:t>Китаевского</w:t>
      </w:r>
      <w:proofErr w:type="spellEnd"/>
      <w:r w:rsidR="00110C43" w:rsidRPr="00F072E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10C43" w:rsidRPr="00F072E9">
        <w:rPr>
          <w:rFonts w:ascii="Arial" w:hAnsi="Arial" w:cs="Arial"/>
          <w:sz w:val="24"/>
          <w:szCs w:val="24"/>
        </w:rPr>
        <w:t>Медвенского</w:t>
      </w:r>
      <w:proofErr w:type="spellEnd"/>
      <w:r w:rsidR="00110C43" w:rsidRPr="00F072E9">
        <w:rPr>
          <w:rFonts w:ascii="Arial" w:hAnsi="Arial" w:cs="Arial"/>
          <w:sz w:val="24"/>
          <w:szCs w:val="24"/>
        </w:rPr>
        <w:t xml:space="preserve"> района (далее — уполномоченный орга</w:t>
      </w:r>
      <w:r w:rsidRPr="00F072E9">
        <w:rPr>
          <w:rFonts w:ascii="Arial" w:hAnsi="Arial" w:cs="Arial"/>
          <w:sz w:val="24"/>
          <w:szCs w:val="24"/>
        </w:rPr>
        <w:t>н).</w:t>
      </w:r>
    </w:p>
    <w:p w:rsidR="002C5284" w:rsidRPr="00F072E9" w:rsidRDefault="002C5284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4. Сведения об объекте недв</w:t>
      </w:r>
      <w:r w:rsidR="00110C43" w:rsidRPr="00F072E9">
        <w:rPr>
          <w:rFonts w:ascii="Arial" w:hAnsi="Arial" w:cs="Arial"/>
          <w:sz w:val="24"/>
          <w:szCs w:val="24"/>
        </w:rPr>
        <w:t>ижимого имущества, имеющем призн</w:t>
      </w:r>
      <w:r w:rsidRPr="00F072E9">
        <w:rPr>
          <w:rFonts w:ascii="Arial" w:hAnsi="Arial" w:cs="Arial"/>
          <w:sz w:val="24"/>
          <w:szCs w:val="24"/>
        </w:rPr>
        <w:t>аки бесхозяйной недвижимой вещи (</w:t>
      </w:r>
      <w:r w:rsidR="0072111B" w:rsidRPr="00F072E9">
        <w:rPr>
          <w:rFonts w:ascii="Arial" w:hAnsi="Arial" w:cs="Arial"/>
          <w:sz w:val="24"/>
          <w:szCs w:val="24"/>
        </w:rPr>
        <w:t>далее выявленный объект недвижим</w:t>
      </w:r>
      <w:r w:rsidRPr="00F072E9">
        <w:rPr>
          <w:rFonts w:ascii="Arial" w:hAnsi="Arial" w:cs="Arial"/>
          <w:sz w:val="24"/>
          <w:szCs w:val="24"/>
        </w:rPr>
        <w:t>ого имущества), поступают в уполномоченный орган:</w:t>
      </w:r>
    </w:p>
    <w:p w:rsidR="002C5284" w:rsidRPr="00F072E9" w:rsidRDefault="0072111B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1)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от федеральных органов государст</w:t>
      </w:r>
      <w:r w:rsidRPr="00F072E9">
        <w:rPr>
          <w:rFonts w:ascii="Arial" w:hAnsi="Arial" w:cs="Arial"/>
          <w:sz w:val="24"/>
          <w:szCs w:val="24"/>
        </w:rPr>
        <w:t>венной власти, орга</w:t>
      </w:r>
      <w:r w:rsidR="002C5284" w:rsidRPr="00F072E9">
        <w:rPr>
          <w:rFonts w:ascii="Arial" w:hAnsi="Arial" w:cs="Arial"/>
          <w:sz w:val="24"/>
          <w:szCs w:val="24"/>
        </w:rPr>
        <w:t>нов государственной власти Курской облас</w:t>
      </w:r>
      <w:r w:rsidRPr="00F072E9">
        <w:rPr>
          <w:rFonts w:ascii="Arial" w:hAnsi="Arial" w:cs="Arial"/>
          <w:sz w:val="24"/>
          <w:szCs w:val="24"/>
        </w:rPr>
        <w:t>ти, органов местного самоуправле</w:t>
      </w:r>
      <w:r w:rsidR="002C5284" w:rsidRPr="00F072E9">
        <w:rPr>
          <w:rFonts w:ascii="Arial" w:hAnsi="Arial" w:cs="Arial"/>
          <w:sz w:val="24"/>
          <w:szCs w:val="24"/>
        </w:rPr>
        <w:t>ния иных муниципальных образований;</w:t>
      </w:r>
    </w:p>
    <w:p w:rsidR="002C5284" w:rsidRPr="00F072E9" w:rsidRDefault="0072111B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2)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от физических и юридических лиц;</w:t>
      </w:r>
    </w:p>
    <w:p w:rsidR="002C5284" w:rsidRPr="00F072E9" w:rsidRDefault="0072111B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3)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от собственника объекта недвижимого имущества в форме заявления об отказе от права собственности на данный объект;</w:t>
      </w:r>
    </w:p>
    <w:p w:rsidR="002C5284" w:rsidRPr="00F072E9" w:rsidRDefault="0072111B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4)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в результате проведения инвентаризации муниципального имущества муниципального образования;</w:t>
      </w:r>
    </w:p>
    <w:p w:rsidR="002C5284" w:rsidRPr="00F072E9" w:rsidRDefault="002C5284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5)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Pr="00F072E9">
        <w:rPr>
          <w:rFonts w:ascii="Arial" w:hAnsi="Arial" w:cs="Arial"/>
          <w:sz w:val="24"/>
          <w:szCs w:val="24"/>
        </w:rPr>
        <w:t>в результате проведения муниципального земельного контроля на территории муниципального образования</w:t>
      </w:r>
    </w:p>
    <w:p w:rsidR="002C5284" w:rsidRPr="00F072E9" w:rsidRDefault="00F218C8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6)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 xml:space="preserve">в результате обследования или осмотра территории муниципального образования должностными лицами </w:t>
      </w:r>
      <w:r w:rsidRPr="00F072E9">
        <w:rPr>
          <w:rFonts w:ascii="Arial" w:hAnsi="Arial" w:cs="Arial"/>
          <w:sz w:val="24"/>
          <w:szCs w:val="24"/>
        </w:rPr>
        <w:t>А</w:t>
      </w:r>
      <w:r w:rsidR="002C5284" w:rsidRPr="00F072E9">
        <w:rPr>
          <w:rFonts w:ascii="Arial" w:hAnsi="Arial" w:cs="Arial"/>
          <w:sz w:val="24"/>
          <w:szCs w:val="24"/>
        </w:rPr>
        <w:t xml:space="preserve">дминистрации </w:t>
      </w:r>
      <w:r w:rsidRPr="00F072E9">
        <w:rPr>
          <w:rFonts w:ascii="Arial" w:hAnsi="Arial" w:cs="Arial"/>
          <w:sz w:val="24"/>
          <w:szCs w:val="24"/>
        </w:rPr>
        <w:t>сельсовета</w:t>
      </w:r>
      <w:r w:rsidR="002C5284" w:rsidRPr="00F072E9">
        <w:rPr>
          <w:rFonts w:ascii="Arial" w:hAnsi="Arial" w:cs="Arial"/>
          <w:sz w:val="24"/>
          <w:szCs w:val="24"/>
        </w:rPr>
        <w:t>;</w:t>
      </w:r>
    </w:p>
    <w:p w:rsidR="002C5284" w:rsidRPr="00F072E9" w:rsidRDefault="00F218C8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7)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в иных случаях и формах, не запрещенных законодательством.</w:t>
      </w:r>
    </w:p>
    <w:p w:rsidR="002C5284" w:rsidRPr="00F072E9" w:rsidRDefault="002C5284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5. К заявлению, указанно</w:t>
      </w:r>
      <w:r w:rsidR="00F218C8" w:rsidRPr="00F072E9">
        <w:rPr>
          <w:rFonts w:ascii="Arial" w:hAnsi="Arial" w:cs="Arial"/>
          <w:sz w:val="24"/>
          <w:szCs w:val="24"/>
        </w:rPr>
        <w:t>му в подпункте 3 пункта 4 настоящ</w:t>
      </w:r>
      <w:r w:rsidRPr="00F072E9">
        <w:rPr>
          <w:rFonts w:ascii="Arial" w:hAnsi="Arial" w:cs="Arial"/>
          <w:sz w:val="24"/>
          <w:szCs w:val="24"/>
        </w:rPr>
        <w:t>его Положения, прилагаются:</w:t>
      </w:r>
    </w:p>
    <w:p w:rsidR="002C5284" w:rsidRPr="00F072E9" w:rsidRDefault="00F218C8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lastRenderedPageBreak/>
        <w:t>1)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копия документа, удост</w:t>
      </w:r>
      <w:r w:rsidRPr="00F072E9">
        <w:rPr>
          <w:rFonts w:ascii="Arial" w:hAnsi="Arial" w:cs="Arial"/>
          <w:sz w:val="24"/>
          <w:szCs w:val="24"/>
        </w:rPr>
        <w:t>оверяющего личность (для физичес</w:t>
      </w:r>
      <w:r w:rsidR="002C5284" w:rsidRPr="00F072E9">
        <w:rPr>
          <w:rFonts w:ascii="Arial" w:hAnsi="Arial" w:cs="Arial"/>
          <w:sz w:val="24"/>
          <w:szCs w:val="24"/>
        </w:rPr>
        <w:t>кого лица собственника объекта нед</w:t>
      </w:r>
      <w:r w:rsidRPr="00F072E9">
        <w:rPr>
          <w:rFonts w:ascii="Arial" w:hAnsi="Arial" w:cs="Arial"/>
          <w:sz w:val="24"/>
          <w:szCs w:val="24"/>
        </w:rPr>
        <w:t>вижимого имущества), либо выписк</w:t>
      </w:r>
      <w:r w:rsidR="002C5284" w:rsidRPr="00F072E9">
        <w:rPr>
          <w:rFonts w:ascii="Arial" w:hAnsi="Arial" w:cs="Arial"/>
          <w:sz w:val="24"/>
          <w:szCs w:val="24"/>
        </w:rPr>
        <w:t>а из Единого государственного реестра юридических лиц (для юридиче</w:t>
      </w:r>
      <w:r w:rsidRPr="00F072E9">
        <w:rPr>
          <w:rFonts w:ascii="Arial" w:hAnsi="Arial" w:cs="Arial"/>
          <w:sz w:val="24"/>
          <w:szCs w:val="24"/>
        </w:rPr>
        <w:t>с</w:t>
      </w:r>
      <w:r w:rsidR="002C5284" w:rsidRPr="00F072E9">
        <w:rPr>
          <w:rFonts w:ascii="Arial" w:hAnsi="Arial" w:cs="Arial"/>
          <w:sz w:val="24"/>
          <w:szCs w:val="24"/>
        </w:rPr>
        <w:t>кого лица — собственника объекта недвижимого имущества);</w:t>
      </w:r>
    </w:p>
    <w:p w:rsidR="002C5284" w:rsidRPr="00F072E9" w:rsidRDefault="00F218C8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2)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копии правоустанавливающих документов, подтверждающих наличие права собственности у лица, отказы</w:t>
      </w:r>
      <w:r w:rsidRPr="00F072E9">
        <w:rPr>
          <w:rFonts w:ascii="Arial" w:hAnsi="Arial" w:cs="Arial"/>
          <w:sz w:val="24"/>
          <w:szCs w:val="24"/>
        </w:rPr>
        <w:t xml:space="preserve">вающегося от права собственности </w:t>
      </w:r>
      <w:r w:rsidR="002C5284" w:rsidRPr="00F072E9">
        <w:rPr>
          <w:rFonts w:ascii="Arial" w:hAnsi="Arial" w:cs="Arial"/>
          <w:sz w:val="24"/>
          <w:szCs w:val="24"/>
        </w:rPr>
        <w:t>на объект недвижимого имущества.</w:t>
      </w:r>
    </w:p>
    <w:p w:rsidR="00F218C8" w:rsidRPr="00F072E9" w:rsidRDefault="002C5284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6. На основании поступивших сведений, указанных в пунк</w:t>
      </w:r>
      <w:r w:rsidR="00F218C8" w:rsidRPr="00F072E9">
        <w:rPr>
          <w:rFonts w:ascii="Arial" w:hAnsi="Arial" w:cs="Arial"/>
          <w:sz w:val="24"/>
          <w:szCs w:val="24"/>
        </w:rPr>
        <w:t>т</w:t>
      </w:r>
      <w:r w:rsidRPr="00F072E9">
        <w:rPr>
          <w:rFonts w:ascii="Arial" w:hAnsi="Arial" w:cs="Arial"/>
          <w:sz w:val="24"/>
          <w:szCs w:val="24"/>
        </w:rPr>
        <w:t>е 4 настоящего Положения, уполномоченный орган в течение 30 календарных ней со дня поступления указанных сведений осуществляет сбор информации, подтверждающей, что выявленный объект недвижимого имущества не имеет собственника или его собственник неизвестен, или от права собственнос</w:t>
      </w:r>
      <w:r w:rsidR="00F218C8" w:rsidRPr="00F072E9">
        <w:rPr>
          <w:rFonts w:ascii="Arial" w:hAnsi="Arial" w:cs="Arial"/>
          <w:sz w:val="24"/>
          <w:szCs w:val="24"/>
        </w:rPr>
        <w:t>ти</w:t>
      </w:r>
      <w:r w:rsidRPr="00F072E9">
        <w:rPr>
          <w:rFonts w:ascii="Arial" w:hAnsi="Arial" w:cs="Arial"/>
          <w:sz w:val="24"/>
          <w:szCs w:val="24"/>
        </w:rPr>
        <w:t xml:space="preserve"> и на него собственник отказался.</w:t>
      </w:r>
      <w:r w:rsidR="00F218C8" w:rsidRPr="00F072E9">
        <w:rPr>
          <w:rFonts w:ascii="Arial" w:hAnsi="Arial" w:cs="Arial"/>
          <w:sz w:val="24"/>
          <w:szCs w:val="24"/>
        </w:rPr>
        <w:t xml:space="preserve"> Для этих целей уполномоченный орган:</w:t>
      </w:r>
    </w:p>
    <w:p w:rsidR="002C5284" w:rsidRPr="00F072E9" w:rsidRDefault="00F218C8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 xml:space="preserve">1) </w:t>
      </w:r>
      <w:r w:rsidR="002C5284" w:rsidRPr="00F072E9">
        <w:rPr>
          <w:rFonts w:ascii="Arial" w:hAnsi="Arial" w:cs="Arial"/>
          <w:sz w:val="24"/>
          <w:szCs w:val="24"/>
        </w:rPr>
        <w:t xml:space="preserve">рассматривает поступившие сведения, в том числе заявления собственников объектов недвижимого имущества об отказе от </w:t>
      </w:r>
      <w:r w:rsidR="00146D65" w:rsidRPr="00F072E9">
        <w:rPr>
          <w:rFonts w:ascii="Arial" w:hAnsi="Arial" w:cs="Arial"/>
          <w:sz w:val="24"/>
          <w:szCs w:val="24"/>
        </w:rPr>
        <w:t>п</w:t>
      </w:r>
      <w:r w:rsidR="002C5284" w:rsidRPr="00F072E9">
        <w:rPr>
          <w:rFonts w:ascii="Arial" w:hAnsi="Arial" w:cs="Arial"/>
          <w:sz w:val="24"/>
          <w:szCs w:val="24"/>
        </w:rPr>
        <w:t>рава собственности на данные объекты;</w:t>
      </w:r>
    </w:p>
    <w:p w:rsidR="002C5284" w:rsidRPr="00F072E9" w:rsidRDefault="00F218C8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2)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проверяет наличие информац</w:t>
      </w:r>
      <w:r w:rsidR="00146D65" w:rsidRPr="00F072E9">
        <w:rPr>
          <w:rFonts w:ascii="Arial" w:hAnsi="Arial" w:cs="Arial"/>
          <w:sz w:val="24"/>
          <w:szCs w:val="24"/>
        </w:rPr>
        <w:t>ии о выявленном объекте недвижим</w:t>
      </w:r>
      <w:r w:rsidR="002C5284" w:rsidRPr="00F072E9">
        <w:rPr>
          <w:rFonts w:ascii="Arial" w:hAnsi="Arial" w:cs="Arial"/>
          <w:sz w:val="24"/>
          <w:szCs w:val="24"/>
        </w:rPr>
        <w:t>ого имущества в реестре муниципального имущества муниципального образования;</w:t>
      </w:r>
    </w:p>
    <w:p w:rsidR="002C5284" w:rsidRPr="00F072E9" w:rsidRDefault="002C5284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З) организует осмотр выявленного объекта недвижимого имущества с выездом на место. Сведения о выявл</w:t>
      </w:r>
      <w:r w:rsidR="00146D65" w:rsidRPr="00F072E9">
        <w:rPr>
          <w:rFonts w:ascii="Arial" w:hAnsi="Arial" w:cs="Arial"/>
          <w:sz w:val="24"/>
          <w:szCs w:val="24"/>
        </w:rPr>
        <w:t>енном объекте недвижимого имущес</w:t>
      </w:r>
      <w:r w:rsidRPr="00F072E9">
        <w:rPr>
          <w:rFonts w:ascii="Arial" w:hAnsi="Arial" w:cs="Arial"/>
          <w:sz w:val="24"/>
          <w:szCs w:val="24"/>
        </w:rPr>
        <w:t xml:space="preserve">тва, установленные в результате </w:t>
      </w:r>
      <w:r w:rsidR="00146D65" w:rsidRPr="00F072E9">
        <w:rPr>
          <w:rFonts w:ascii="Arial" w:hAnsi="Arial" w:cs="Arial"/>
          <w:sz w:val="24"/>
          <w:szCs w:val="24"/>
        </w:rPr>
        <w:t>осмотра, отражаются в акте, кото</w:t>
      </w:r>
      <w:r w:rsidRPr="00F072E9">
        <w:rPr>
          <w:rFonts w:ascii="Arial" w:hAnsi="Arial" w:cs="Arial"/>
          <w:sz w:val="24"/>
          <w:szCs w:val="24"/>
        </w:rPr>
        <w:t>рый подписывается должностным лицом уполномоченного органа, проводив им осмотр;</w:t>
      </w:r>
    </w:p>
    <w:p w:rsidR="002C5284" w:rsidRPr="00F072E9" w:rsidRDefault="00146D65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4)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направляет запрос в уполном</w:t>
      </w:r>
      <w:r w:rsidRPr="00F072E9">
        <w:rPr>
          <w:rFonts w:ascii="Arial" w:hAnsi="Arial" w:cs="Arial"/>
          <w:sz w:val="24"/>
          <w:szCs w:val="24"/>
        </w:rPr>
        <w:t>оченный орган исполнительной вла</w:t>
      </w:r>
      <w:r w:rsidR="002C5284" w:rsidRPr="00F072E9">
        <w:rPr>
          <w:rFonts w:ascii="Arial" w:hAnsi="Arial" w:cs="Arial"/>
          <w:sz w:val="24"/>
          <w:szCs w:val="24"/>
        </w:rPr>
        <w:t>сти, осуществляющий государственный кадастровый учет, государственную регистрацию прав на недвижимое имущество, ведение Единого государственного реестра недвижимости (далее — орган регистрации прав) для получения выписки из Единого государственного реестра недвижимост</w:t>
      </w:r>
      <w:r w:rsidR="00B1182D" w:rsidRPr="00F072E9">
        <w:rPr>
          <w:rFonts w:ascii="Arial" w:hAnsi="Arial" w:cs="Arial"/>
          <w:sz w:val="24"/>
          <w:szCs w:val="24"/>
        </w:rPr>
        <w:t>и</w:t>
      </w:r>
      <w:r w:rsidR="002C5284" w:rsidRPr="00F072E9">
        <w:rPr>
          <w:rFonts w:ascii="Arial" w:hAnsi="Arial" w:cs="Arial"/>
          <w:sz w:val="24"/>
          <w:szCs w:val="24"/>
        </w:rPr>
        <w:t xml:space="preserve"> на выявленный объект недвижимого имущества;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72E9">
        <w:rPr>
          <w:rFonts w:ascii="Arial" w:hAnsi="Arial" w:cs="Arial"/>
          <w:sz w:val="24"/>
          <w:szCs w:val="24"/>
        </w:rPr>
        <w:t>5)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направляет запросы в г</w:t>
      </w:r>
      <w:r w:rsidRPr="00F072E9">
        <w:rPr>
          <w:rFonts w:ascii="Arial" w:hAnsi="Arial" w:cs="Arial"/>
          <w:sz w:val="24"/>
          <w:szCs w:val="24"/>
        </w:rPr>
        <w:t>осударственные органы (организац</w:t>
      </w:r>
      <w:r w:rsidR="002C5284" w:rsidRPr="00F072E9">
        <w:rPr>
          <w:rFonts w:ascii="Arial" w:hAnsi="Arial" w:cs="Arial"/>
          <w:sz w:val="24"/>
          <w:szCs w:val="24"/>
        </w:rPr>
        <w:t>ии),</w:t>
      </w:r>
      <w:r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осуществлявшие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</w:t>
      </w:r>
      <w:r w:rsidRPr="00F072E9">
        <w:rPr>
          <w:rFonts w:ascii="Arial" w:hAnsi="Arial" w:cs="Arial"/>
          <w:sz w:val="24"/>
          <w:szCs w:val="24"/>
        </w:rPr>
        <w:t>о</w:t>
      </w:r>
      <w:r w:rsidR="002C5284" w:rsidRPr="00F072E9">
        <w:rPr>
          <w:rFonts w:ascii="Arial" w:hAnsi="Arial" w:cs="Arial"/>
          <w:sz w:val="24"/>
          <w:szCs w:val="24"/>
        </w:rPr>
        <w:t>рии Курской области, для получения документа</w:t>
      </w:r>
      <w:proofErr w:type="gramEnd"/>
      <w:r w:rsidR="002C5284" w:rsidRPr="00F072E9">
        <w:rPr>
          <w:rFonts w:ascii="Arial" w:hAnsi="Arial" w:cs="Arial"/>
          <w:sz w:val="24"/>
          <w:szCs w:val="24"/>
        </w:rPr>
        <w:t>, подтверждающего, что</w:t>
      </w:r>
      <w:r w:rsidRPr="00F072E9">
        <w:rPr>
          <w:rFonts w:ascii="Arial" w:hAnsi="Arial" w:cs="Arial"/>
          <w:sz w:val="24"/>
          <w:szCs w:val="24"/>
        </w:rPr>
        <w:t xml:space="preserve"> пр</w:t>
      </w:r>
      <w:r w:rsidR="002C5284" w:rsidRPr="00F072E9">
        <w:rPr>
          <w:rFonts w:ascii="Arial" w:hAnsi="Arial" w:cs="Arial"/>
          <w:sz w:val="24"/>
          <w:szCs w:val="24"/>
        </w:rPr>
        <w:t xml:space="preserve">аво собственности на выявленный объект недвижимого имущества не </w:t>
      </w:r>
      <w:r w:rsidRPr="00F072E9">
        <w:rPr>
          <w:rFonts w:ascii="Arial" w:hAnsi="Arial" w:cs="Arial"/>
          <w:sz w:val="24"/>
          <w:szCs w:val="24"/>
        </w:rPr>
        <w:t>б</w:t>
      </w:r>
      <w:r w:rsidR="002C5284" w:rsidRPr="00F072E9">
        <w:rPr>
          <w:rFonts w:ascii="Arial" w:hAnsi="Arial" w:cs="Arial"/>
          <w:sz w:val="24"/>
          <w:szCs w:val="24"/>
        </w:rPr>
        <w:t>ыло зарегистрировано указанными государственными о</w:t>
      </w:r>
      <w:r w:rsidRPr="00F072E9">
        <w:rPr>
          <w:rFonts w:ascii="Arial" w:hAnsi="Arial" w:cs="Arial"/>
          <w:sz w:val="24"/>
          <w:szCs w:val="24"/>
        </w:rPr>
        <w:t>рганами (организациям);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6)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направляет запросы в федеральный орган исполнительной власти, уполномоченный на ведение реестра федерального имущества, орган исполнительной власти Курской области, уполномоченный на ведение реестра государственной собственности Курской области, для получения документов, подтверждающих, что выявленный объ</w:t>
      </w:r>
      <w:r w:rsidRPr="00F072E9">
        <w:rPr>
          <w:rFonts w:ascii="Arial" w:hAnsi="Arial" w:cs="Arial"/>
          <w:sz w:val="24"/>
          <w:szCs w:val="24"/>
        </w:rPr>
        <w:t>ект недвижимого имущества не учт</w:t>
      </w:r>
      <w:r w:rsidR="002C5284" w:rsidRPr="00F072E9">
        <w:rPr>
          <w:rFonts w:ascii="Arial" w:hAnsi="Arial" w:cs="Arial"/>
          <w:sz w:val="24"/>
          <w:szCs w:val="24"/>
        </w:rPr>
        <w:t>ен в реестре федерального имущества, р</w:t>
      </w:r>
      <w:r w:rsidRPr="00F072E9">
        <w:rPr>
          <w:rFonts w:ascii="Arial" w:hAnsi="Arial" w:cs="Arial"/>
          <w:sz w:val="24"/>
          <w:szCs w:val="24"/>
        </w:rPr>
        <w:t>еестре государственной собственн</w:t>
      </w:r>
      <w:r w:rsidR="002C5284" w:rsidRPr="00F072E9">
        <w:rPr>
          <w:rFonts w:ascii="Arial" w:hAnsi="Arial" w:cs="Arial"/>
          <w:sz w:val="24"/>
          <w:szCs w:val="24"/>
        </w:rPr>
        <w:t>ости Курской области;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7)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опубликовывает в средствах массовой информации и разме</w:t>
      </w:r>
      <w:r w:rsidRPr="00F072E9">
        <w:rPr>
          <w:rFonts w:ascii="Arial" w:hAnsi="Arial" w:cs="Arial"/>
          <w:sz w:val="24"/>
          <w:szCs w:val="24"/>
        </w:rPr>
        <w:t>щае</w:t>
      </w:r>
      <w:r w:rsidR="002C5284" w:rsidRPr="00F072E9">
        <w:rPr>
          <w:rFonts w:ascii="Arial" w:hAnsi="Arial" w:cs="Arial"/>
          <w:sz w:val="24"/>
          <w:szCs w:val="24"/>
        </w:rPr>
        <w:t>т на официальном сайте муниципального образования в информационно</w:t>
      </w:r>
      <w:r w:rsidRPr="00F072E9">
        <w:rPr>
          <w:rFonts w:ascii="Arial" w:hAnsi="Arial" w:cs="Arial"/>
          <w:sz w:val="24"/>
          <w:szCs w:val="24"/>
        </w:rPr>
        <w:t>-</w:t>
      </w:r>
      <w:r w:rsidR="002C5284" w:rsidRPr="00F072E9">
        <w:rPr>
          <w:rFonts w:ascii="Arial" w:hAnsi="Arial" w:cs="Arial"/>
          <w:sz w:val="24"/>
          <w:szCs w:val="24"/>
        </w:rPr>
        <w:t>телекоммуникационной сети «Инт</w:t>
      </w:r>
      <w:r w:rsidRPr="00F072E9">
        <w:rPr>
          <w:rFonts w:ascii="Arial" w:hAnsi="Arial" w:cs="Arial"/>
          <w:sz w:val="24"/>
          <w:szCs w:val="24"/>
        </w:rPr>
        <w:t>ернет» сведения о выявленном объ</w:t>
      </w:r>
      <w:r w:rsidR="002C5284" w:rsidRPr="00F072E9">
        <w:rPr>
          <w:rFonts w:ascii="Arial" w:hAnsi="Arial" w:cs="Arial"/>
          <w:sz w:val="24"/>
          <w:szCs w:val="24"/>
        </w:rPr>
        <w:t>екте недвижимого имущества, и об</w:t>
      </w:r>
      <w:r w:rsidRPr="00F072E9">
        <w:rPr>
          <w:rFonts w:ascii="Arial" w:hAnsi="Arial" w:cs="Arial"/>
          <w:sz w:val="24"/>
          <w:szCs w:val="24"/>
        </w:rPr>
        <w:t xml:space="preserve"> отсутств</w:t>
      </w:r>
      <w:proofErr w:type="gramStart"/>
      <w:r w:rsidRPr="00F072E9">
        <w:rPr>
          <w:rFonts w:ascii="Arial" w:hAnsi="Arial" w:cs="Arial"/>
          <w:sz w:val="24"/>
          <w:szCs w:val="24"/>
        </w:rPr>
        <w:t>ии у у</w:t>
      </w:r>
      <w:proofErr w:type="gramEnd"/>
      <w:r w:rsidRPr="00F072E9">
        <w:rPr>
          <w:rFonts w:ascii="Arial" w:hAnsi="Arial" w:cs="Arial"/>
          <w:sz w:val="24"/>
          <w:szCs w:val="24"/>
        </w:rPr>
        <w:t>полномоченного ор</w:t>
      </w:r>
      <w:r w:rsidR="002C5284" w:rsidRPr="00F072E9">
        <w:rPr>
          <w:rFonts w:ascii="Arial" w:hAnsi="Arial" w:cs="Arial"/>
          <w:sz w:val="24"/>
          <w:szCs w:val="24"/>
        </w:rPr>
        <w:t>гана информации о возможном собственнике (владельце) данного объекта.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7.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 xml:space="preserve">Действия, указанные в подпунктах 2, 5 7 пункта 6 настоя его Положения, уполномоченным органом не осуществляются, если в уполномоченный орган </w:t>
      </w:r>
      <w:r w:rsidR="002C5284" w:rsidRPr="00F072E9">
        <w:rPr>
          <w:rFonts w:ascii="Arial" w:hAnsi="Arial" w:cs="Arial"/>
          <w:sz w:val="24"/>
          <w:szCs w:val="24"/>
        </w:rPr>
        <w:lastRenderedPageBreak/>
        <w:t>поступило заявление собственника объекта недвижимого имущества об отказе от права собственности на данный объект.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8.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Если в результате действий, указанных в пункте 6 настоящего Положения, установлено, что выявленный объект недвижимого имущества не имеет собственника или его с</w:t>
      </w:r>
      <w:r w:rsidRPr="00F072E9">
        <w:rPr>
          <w:rFonts w:ascii="Arial" w:hAnsi="Arial" w:cs="Arial"/>
          <w:sz w:val="24"/>
          <w:szCs w:val="24"/>
        </w:rPr>
        <w:t>обственник неизвестен, или от пр</w:t>
      </w:r>
      <w:r w:rsidR="002C5284" w:rsidRPr="00F072E9">
        <w:rPr>
          <w:rFonts w:ascii="Arial" w:hAnsi="Arial" w:cs="Arial"/>
          <w:sz w:val="24"/>
          <w:szCs w:val="24"/>
        </w:rPr>
        <w:t>ава собственности на него собственник отказался, уполномоченны</w:t>
      </w:r>
      <w:r w:rsidRPr="00F072E9">
        <w:rPr>
          <w:rFonts w:ascii="Arial" w:hAnsi="Arial" w:cs="Arial"/>
          <w:sz w:val="24"/>
          <w:szCs w:val="24"/>
        </w:rPr>
        <w:t>й ор</w:t>
      </w:r>
      <w:r w:rsidR="002C5284" w:rsidRPr="00F072E9">
        <w:rPr>
          <w:rFonts w:ascii="Arial" w:hAnsi="Arial" w:cs="Arial"/>
          <w:sz w:val="24"/>
          <w:szCs w:val="24"/>
        </w:rPr>
        <w:t>ган принимает решение в форме правового ак</w:t>
      </w:r>
      <w:r w:rsidRPr="00F072E9">
        <w:rPr>
          <w:rFonts w:ascii="Arial" w:hAnsi="Arial" w:cs="Arial"/>
          <w:sz w:val="24"/>
          <w:szCs w:val="24"/>
        </w:rPr>
        <w:t>та о постановке на учет бесхозяй</w:t>
      </w:r>
      <w:r w:rsidR="002C5284" w:rsidRPr="00F072E9">
        <w:rPr>
          <w:rFonts w:ascii="Arial" w:hAnsi="Arial" w:cs="Arial"/>
          <w:sz w:val="24"/>
          <w:szCs w:val="24"/>
        </w:rPr>
        <w:t>ной недвижимой вещи в органе регистрации прав.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9.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Решение, указанное в пункте 8 настоящего Положения, принимается уполномоченным органом по истечении 30 календарных дней со дня опубликования и размещения сведений в соответствии с подпунктом 7 пун та 6 настоящего Положения.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10.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В целях постановки бесхозяйны</w:t>
      </w:r>
      <w:r w:rsidRPr="00F072E9">
        <w:rPr>
          <w:rFonts w:ascii="Arial" w:hAnsi="Arial" w:cs="Arial"/>
          <w:sz w:val="24"/>
          <w:szCs w:val="24"/>
        </w:rPr>
        <w:t>х недвижимых вещей на учет в орг</w:t>
      </w:r>
      <w:r w:rsidR="002C5284" w:rsidRPr="00F072E9">
        <w:rPr>
          <w:rFonts w:ascii="Arial" w:hAnsi="Arial" w:cs="Arial"/>
          <w:sz w:val="24"/>
          <w:szCs w:val="24"/>
        </w:rPr>
        <w:t>ане регистрации прав уполномоченный орган на основании решения, указанного в пункте 8 настоящего Положения: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1)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обеспечивает подготовку документов, необходимых для постановки на учет бесхозяйных недвижимых вещей;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2)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направляет заявление о постановке на учет бесхозяйных недвижи</w:t>
      </w:r>
      <w:r w:rsidRPr="00F072E9">
        <w:rPr>
          <w:rFonts w:ascii="Arial" w:hAnsi="Arial" w:cs="Arial"/>
          <w:sz w:val="24"/>
          <w:szCs w:val="24"/>
        </w:rPr>
        <w:t>м</w:t>
      </w:r>
      <w:r w:rsidR="002C5284" w:rsidRPr="00F072E9">
        <w:rPr>
          <w:rFonts w:ascii="Arial" w:hAnsi="Arial" w:cs="Arial"/>
          <w:sz w:val="24"/>
          <w:szCs w:val="24"/>
        </w:rPr>
        <w:t>ых вещей и документы, указанные в под</w:t>
      </w:r>
      <w:r w:rsidRPr="00F072E9">
        <w:rPr>
          <w:rFonts w:ascii="Arial" w:hAnsi="Arial" w:cs="Arial"/>
          <w:sz w:val="24"/>
          <w:szCs w:val="24"/>
        </w:rPr>
        <w:t>пункте 1 настоящего пункта, в ор</w:t>
      </w:r>
      <w:r w:rsidR="002C5284" w:rsidRPr="00F072E9">
        <w:rPr>
          <w:rFonts w:ascii="Arial" w:hAnsi="Arial" w:cs="Arial"/>
          <w:sz w:val="24"/>
          <w:szCs w:val="24"/>
        </w:rPr>
        <w:t>ган регистрации прав в соответствии с законодательством.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11.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 xml:space="preserve">По истечении года со дня постановки бесхозяйной недвижимой вещи на </w:t>
      </w:r>
      <w:proofErr w:type="gramStart"/>
      <w:r w:rsidR="002C5284" w:rsidRPr="00F072E9">
        <w:rPr>
          <w:rFonts w:ascii="Arial" w:hAnsi="Arial" w:cs="Arial"/>
          <w:sz w:val="24"/>
          <w:szCs w:val="24"/>
        </w:rPr>
        <w:t>учет</w:t>
      </w:r>
      <w:proofErr w:type="gramEnd"/>
      <w:r w:rsidR="002C5284" w:rsidRPr="00F072E9">
        <w:rPr>
          <w:rFonts w:ascii="Arial" w:hAnsi="Arial" w:cs="Arial"/>
          <w:sz w:val="24"/>
          <w:szCs w:val="24"/>
        </w:rPr>
        <w:t xml:space="preserve"> в органе регистрации прав уполномоченный орган вправе преть решение об обращении в суд с требованием о признании права муниципальной собственности на указанную вещь.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12.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орган:</w:t>
      </w:r>
    </w:p>
    <w:p w:rsidR="002C5284" w:rsidRPr="00F072E9" w:rsidRDefault="00B1182D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1)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="002C5284" w:rsidRPr="00F072E9">
        <w:rPr>
          <w:rFonts w:ascii="Arial" w:hAnsi="Arial" w:cs="Arial"/>
          <w:sz w:val="24"/>
          <w:szCs w:val="24"/>
        </w:rPr>
        <w:t>осуществляет действия в целя</w:t>
      </w:r>
      <w:r w:rsidRPr="00F072E9">
        <w:rPr>
          <w:rFonts w:ascii="Arial" w:hAnsi="Arial" w:cs="Arial"/>
          <w:sz w:val="24"/>
          <w:szCs w:val="24"/>
        </w:rPr>
        <w:t>х государственной регистрации пр</w:t>
      </w:r>
      <w:r w:rsidR="002C5284" w:rsidRPr="00F072E9">
        <w:rPr>
          <w:rFonts w:ascii="Arial" w:hAnsi="Arial" w:cs="Arial"/>
          <w:sz w:val="24"/>
          <w:szCs w:val="24"/>
        </w:rPr>
        <w:t>ава муниципальной собственности на объект недвижимого имущества;</w:t>
      </w:r>
    </w:p>
    <w:p w:rsidR="002C5284" w:rsidRPr="00F072E9" w:rsidRDefault="002C5284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72E9">
        <w:rPr>
          <w:rFonts w:ascii="Arial" w:hAnsi="Arial" w:cs="Arial"/>
          <w:sz w:val="24"/>
          <w:szCs w:val="24"/>
        </w:rPr>
        <w:t>2)</w:t>
      </w:r>
      <w:r w:rsidR="00845378" w:rsidRPr="00F072E9">
        <w:rPr>
          <w:rFonts w:ascii="Arial" w:hAnsi="Arial" w:cs="Arial"/>
          <w:sz w:val="24"/>
          <w:szCs w:val="24"/>
        </w:rPr>
        <w:t xml:space="preserve"> </w:t>
      </w:r>
      <w:r w:rsidRPr="00F072E9">
        <w:rPr>
          <w:rFonts w:ascii="Arial" w:hAnsi="Arial" w:cs="Arial"/>
          <w:sz w:val="24"/>
          <w:szCs w:val="24"/>
        </w:rPr>
        <w:t>в течение 10 рабочих дней со дн</w:t>
      </w:r>
      <w:r w:rsidR="00B1182D" w:rsidRPr="00F072E9">
        <w:rPr>
          <w:rFonts w:ascii="Arial" w:hAnsi="Arial" w:cs="Arial"/>
          <w:sz w:val="24"/>
          <w:szCs w:val="24"/>
        </w:rPr>
        <w:t>я государственной регистрации пр</w:t>
      </w:r>
      <w:r w:rsidRPr="00F072E9">
        <w:rPr>
          <w:rFonts w:ascii="Arial" w:hAnsi="Arial" w:cs="Arial"/>
          <w:sz w:val="24"/>
          <w:szCs w:val="24"/>
        </w:rPr>
        <w:t>ава муниципальной собственности на объ</w:t>
      </w:r>
      <w:r w:rsidR="00B1182D" w:rsidRPr="00F072E9">
        <w:rPr>
          <w:rFonts w:ascii="Arial" w:hAnsi="Arial" w:cs="Arial"/>
          <w:sz w:val="24"/>
          <w:szCs w:val="24"/>
        </w:rPr>
        <w:t>ект недвижимого имущества приним</w:t>
      </w:r>
      <w:r w:rsidRPr="00F072E9">
        <w:rPr>
          <w:rFonts w:ascii="Arial" w:hAnsi="Arial" w:cs="Arial"/>
          <w:sz w:val="24"/>
          <w:szCs w:val="24"/>
        </w:rPr>
        <w:t>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реестр.</w:t>
      </w:r>
    </w:p>
    <w:p w:rsidR="002C5284" w:rsidRPr="00F072E9" w:rsidRDefault="002C5284" w:rsidP="00B1182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sectPr w:rsidR="002C5284" w:rsidRPr="00F072E9" w:rsidSect="004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29F"/>
    <w:multiLevelType w:val="hybridMultilevel"/>
    <w:tmpl w:val="E230F442"/>
    <w:lvl w:ilvl="0" w:tplc="2CD08C38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72FD26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0EF980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1EB81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62746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2037AA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C9218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86027A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06B2D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77FAE"/>
    <w:multiLevelType w:val="hybridMultilevel"/>
    <w:tmpl w:val="FD82153C"/>
    <w:lvl w:ilvl="0" w:tplc="E0EC78E2">
      <w:start w:val="7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64D8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66BC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7E25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E69D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CBB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8A8C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5EF9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486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8535D"/>
    <w:multiLevelType w:val="hybridMultilevel"/>
    <w:tmpl w:val="BB64A38E"/>
    <w:lvl w:ilvl="0" w:tplc="2E4C5EFE">
      <w:start w:val="1"/>
      <w:numFmt w:val="decimal"/>
      <w:lvlText w:val="%1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A48A0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CE38B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6C36E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CA416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BA939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500D4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6CE46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A81CD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54014D"/>
    <w:multiLevelType w:val="hybridMultilevel"/>
    <w:tmpl w:val="0D7EE3AE"/>
    <w:lvl w:ilvl="0" w:tplc="26D65968">
      <w:start w:val="1"/>
      <w:numFmt w:val="decimal"/>
      <w:lvlText w:val="%1)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CCE47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8693B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640E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B8642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D0961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7C399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2ADE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30BA7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845D71"/>
    <w:multiLevelType w:val="hybridMultilevel"/>
    <w:tmpl w:val="E71A5602"/>
    <w:lvl w:ilvl="0" w:tplc="EF68FC3C">
      <w:start w:val="1"/>
      <w:numFmt w:val="decimal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ACF0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DC2A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CC46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40A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A4D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5C70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76F2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FC7E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891783"/>
    <w:multiLevelType w:val="hybridMultilevel"/>
    <w:tmpl w:val="5E684700"/>
    <w:lvl w:ilvl="0" w:tplc="1D709B76">
      <w:start w:val="1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828E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4897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A09C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CCFA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4E42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42BB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417C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6340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1D5333"/>
    <w:multiLevelType w:val="hybridMultilevel"/>
    <w:tmpl w:val="08C25770"/>
    <w:lvl w:ilvl="0" w:tplc="C960162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2762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0000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A7FB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E3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CAB3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ED97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EBA4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2B9C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125373"/>
    <w:multiLevelType w:val="hybridMultilevel"/>
    <w:tmpl w:val="6CD48F80"/>
    <w:lvl w:ilvl="0" w:tplc="AC7A6552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383B3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00FB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5E523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42D3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269DA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FC777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9E9E8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A44B7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1462AB"/>
    <w:multiLevelType w:val="hybridMultilevel"/>
    <w:tmpl w:val="F2845A24"/>
    <w:lvl w:ilvl="0" w:tplc="B1081866">
      <w:start w:val="4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A129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0733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CCE8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6890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DF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2BE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A0D9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0465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943ABB"/>
    <w:multiLevelType w:val="hybridMultilevel"/>
    <w:tmpl w:val="C9C6288A"/>
    <w:lvl w:ilvl="0" w:tplc="965A6FAC">
      <w:start w:val="1"/>
      <w:numFmt w:val="decimal"/>
      <w:lvlText w:val="%1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8E72D0">
      <w:start w:val="1"/>
      <w:numFmt w:val="lowerLetter"/>
      <w:lvlText w:val="%2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9A234A">
      <w:start w:val="1"/>
      <w:numFmt w:val="lowerRoman"/>
      <w:lvlText w:val="%3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5A778E">
      <w:start w:val="1"/>
      <w:numFmt w:val="decimal"/>
      <w:lvlText w:val="%4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F8CD8E">
      <w:start w:val="1"/>
      <w:numFmt w:val="lowerLetter"/>
      <w:lvlText w:val="%5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14D652">
      <w:start w:val="1"/>
      <w:numFmt w:val="lowerRoman"/>
      <w:lvlText w:val="%6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5203F6">
      <w:start w:val="1"/>
      <w:numFmt w:val="decimal"/>
      <w:lvlText w:val="%7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FC95B8">
      <w:start w:val="1"/>
      <w:numFmt w:val="lowerLetter"/>
      <w:lvlText w:val="%8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C8AC88">
      <w:start w:val="1"/>
      <w:numFmt w:val="lowerRoman"/>
      <w:lvlText w:val="%9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84"/>
    <w:rsid w:val="000C2B3A"/>
    <w:rsid w:val="00105BB0"/>
    <w:rsid w:val="00110C43"/>
    <w:rsid w:val="00146D65"/>
    <w:rsid w:val="0018414A"/>
    <w:rsid w:val="002C5284"/>
    <w:rsid w:val="003F30FA"/>
    <w:rsid w:val="00444419"/>
    <w:rsid w:val="004644F7"/>
    <w:rsid w:val="00664A5E"/>
    <w:rsid w:val="0072111B"/>
    <w:rsid w:val="007F6FCB"/>
    <w:rsid w:val="00845378"/>
    <w:rsid w:val="009B4B0C"/>
    <w:rsid w:val="00B1182D"/>
    <w:rsid w:val="00BB27B7"/>
    <w:rsid w:val="00D7109B"/>
    <w:rsid w:val="00F072E9"/>
    <w:rsid w:val="00F2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7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7F6FC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7F6F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rsid w:val="007F6FCB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6FC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64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D7109B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link w:val="ab"/>
    <w:rsid w:val="001841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18414A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F0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F07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7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7F6FC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7F6F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rsid w:val="007F6FCB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6FC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64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D7109B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link w:val="ab"/>
    <w:rsid w:val="001841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18414A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F0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F07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2022-07-27T08:11:00Z</cp:lastPrinted>
  <dcterms:created xsi:type="dcterms:W3CDTF">2022-08-04T06:07:00Z</dcterms:created>
  <dcterms:modified xsi:type="dcterms:W3CDTF">2022-08-04T06:07:00Z</dcterms:modified>
</cp:coreProperties>
</file>