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3A6D" w:rsidRPr="00E47BB0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053A6D" w:rsidRPr="00E47BB0" w:rsidRDefault="00053A6D" w:rsidP="00053A6D">
      <w:pPr>
        <w:rPr>
          <w:sz w:val="28"/>
          <w:szCs w:val="34"/>
        </w:rPr>
      </w:pPr>
      <w:r>
        <w:rPr>
          <w:sz w:val="28"/>
          <w:szCs w:val="34"/>
        </w:rPr>
        <w:t>от  11.01.202</w:t>
      </w:r>
      <w:r w:rsidR="00F324D7">
        <w:rPr>
          <w:sz w:val="28"/>
          <w:szCs w:val="34"/>
        </w:rPr>
        <w:t>3</w:t>
      </w:r>
      <w:r>
        <w:rPr>
          <w:sz w:val="28"/>
          <w:szCs w:val="34"/>
        </w:rPr>
        <w:t xml:space="preserve"> года                            № 1-па</w:t>
      </w:r>
    </w:p>
    <w:p w:rsidR="002B520B" w:rsidRPr="00582572" w:rsidRDefault="002B520B" w:rsidP="002B520B">
      <w:pPr>
        <w:ind w:right="3968"/>
        <w:jc w:val="both"/>
        <w:rPr>
          <w:sz w:val="24"/>
          <w:szCs w:val="24"/>
        </w:rPr>
      </w:pPr>
    </w:p>
    <w:p w:rsidR="002B520B" w:rsidRDefault="002B520B" w:rsidP="00356C59">
      <w:pPr>
        <w:pStyle w:val="a3"/>
        <w:ind w:right="2834" w:firstLine="0"/>
        <w:rPr>
          <w:b/>
          <w:bCs/>
        </w:rPr>
      </w:pPr>
      <w:r>
        <w:rPr>
          <w:b/>
          <w:bCs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</w:rPr>
        <w:t>Китаевском</w:t>
      </w:r>
      <w:proofErr w:type="spellEnd"/>
      <w:r>
        <w:rPr>
          <w:b/>
          <w:bCs/>
        </w:rPr>
        <w:t xml:space="preserve"> сельсовете</w:t>
      </w:r>
    </w:p>
    <w:p w:rsidR="002B520B" w:rsidRDefault="002B520B" w:rsidP="00356C59">
      <w:pPr>
        <w:pStyle w:val="a3"/>
        <w:ind w:right="2834" w:firstLine="0"/>
        <w:rPr>
          <w:b/>
          <w:szCs w:val="24"/>
        </w:rPr>
      </w:pPr>
      <w:r>
        <w:rPr>
          <w:b/>
          <w:bCs/>
        </w:rPr>
        <w:t>Медвенского района Курской области</w:t>
      </w:r>
      <w:r w:rsidR="00094D50">
        <w:rPr>
          <w:b/>
          <w:bCs/>
        </w:rPr>
        <w:t xml:space="preserve"> на 202</w:t>
      </w:r>
      <w:r w:rsidR="00F324D7">
        <w:rPr>
          <w:b/>
          <w:bCs/>
        </w:rPr>
        <w:t>3</w:t>
      </w:r>
      <w:r w:rsidR="00094D50">
        <w:rPr>
          <w:b/>
          <w:bCs/>
        </w:rPr>
        <w:t xml:space="preserve"> год</w:t>
      </w: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Курской области, Администрация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</w:t>
      </w:r>
      <w:r w:rsidR="00356C59">
        <w:rPr>
          <w:sz w:val="28"/>
          <w:szCs w:val="28"/>
        </w:rPr>
        <w:t xml:space="preserve">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</w:t>
      </w:r>
      <w:r w:rsidR="00356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094D50">
        <w:rPr>
          <w:sz w:val="28"/>
          <w:szCs w:val="28"/>
        </w:rPr>
        <w:t xml:space="preserve"> на 202</w:t>
      </w:r>
      <w:r w:rsidR="00F324D7">
        <w:rPr>
          <w:sz w:val="28"/>
          <w:szCs w:val="28"/>
        </w:rPr>
        <w:t>3</w:t>
      </w:r>
      <w:r w:rsidR="00094D5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B520B" w:rsidRPr="00582572" w:rsidRDefault="002B520B" w:rsidP="002B52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2. Контроль за исполнением настоящего постановления оставляю засобой.</w:t>
      </w:r>
    </w:p>
    <w:p w:rsidR="002B520B" w:rsidRPr="00582572" w:rsidRDefault="002B520B" w:rsidP="002B520B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Глава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 w:rsidRPr="00582572">
        <w:rPr>
          <w:sz w:val="28"/>
          <w:szCs w:val="28"/>
        </w:rPr>
        <w:t xml:space="preserve"> сельсовета </w:t>
      </w:r>
    </w:p>
    <w:p w:rsidR="002B520B" w:rsidRPr="00582572" w:rsidRDefault="002B520B" w:rsidP="002B520B">
      <w:pPr>
        <w:jc w:val="both"/>
      </w:pPr>
      <w:proofErr w:type="spellStart"/>
      <w:r w:rsidRPr="00582572">
        <w:rPr>
          <w:sz w:val="28"/>
          <w:szCs w:val="28"/>
        </w:rPr>
        <w:t>Медвенского</w:t>
      </w:r>
      <w:proofErr w:type="spellEnd"/>
      <w:r w:rsidRPr="00582572">
        <w:rPr>
          <w:sz w:val="28"/>
          <w:szCs w:val="28"/>
        </w:rPr>
        <w:t xml:space="preserve"> района                                                                       </w:t>
      </w:r>
      <w:proofErr w:type="spellStart"/>
      <w:r w:rsidR="00053A6D">
        <w:rPr>
          <w:sz w:val="28"/>
          <w:szCs w:val="28"/>
        </w:rPr>
        <w:t>О.Н.Евглевская</w:t>
      </w:r>
      <w:proofErr w:type="spellEnd"/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0"/>
        <w:rPr>
          <w:szCs w:val="24"/>
        </w:rPr>
      </w:pP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2B520B" w:rsidRDefault="00053A6D" w:rsidP="002B520B">
      <w:pPr>
        <w:pStyle w:val="a3"/>
        <w:ind w:left="5670" w:right="-280" w:firstLine="0"/>
        <w:jc w:val="center"/>
        <w:rPr>
          <w:szCs w:val="24"/>
        </w:rPr>
      </w:pPr>
      <w:proofErr w:type="spellStart"/>
      <w:r>
        <w:rPr>
          <w:szCs w:val="24"/>
        </w:rPr>
        <w:t>Китаевского</w:t>
      </w:r>
      <w:proofErr w:type="spellEnd"/>
      <w:r w:rsidR="002B520B">
        <w:rPr>
          <w:szCs w:val="24"/>
        </w:rPr>
        <w:t xml:space="preserve"> сельсовета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2B520B" w:rsidRPr="00356C59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094D50">
        <w:rPr>
          <w:szCs w:val="24"/>
        </w:rPr>
        <w:t>11.01.</w:t>
      </w:r>
      <w:r w:rsidR="001C1CEF">
        <w:rPr>
          <w:szCs w:val="24"/>
        </w:rPr>
        <w:t>202</w:t>
      </w:r>
      <w:r w:rsidR="00F324D7">
        <w:rPr>
          <w:szCs w:val="24"/>
        </w:rPr>
        <w:t>3</w:t>
      </w:r>
      <w:r>
        <w:rPr>
          <w:szCs w:val="24"/>
        </w:rPr>
        <w:t xml:space="preserve"> №</w:t>
      </w:r>
      <w:r w:rsidR="00356C59">
        <w:rPr>
          <w:szCs w:val="24"/>
        </w:rPr>
        <w:t xml:space="preserve"> </w:t>
      </w:r>
      <w:r w:rsidR="00053A6D">
        <w:rPr>
          <w:szCs w:val="24"/>
        </w:rPr>
        <w:t>1</w:t>
      </w:r>
      <w:r>
        <w:rPr>
          <w:szCs w:val="24"/>
        </w:rPr>
        <w:t>-па</w:t>
      </w: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ПЛАН</w:t>
      </w:r>
    </w:p>
    <w:p w:rsidR="002B520B" w:rsidRPr="00356C59" w:rsidRDefault="002B520B" w:rsidP="00356C59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  <w:sz w:val="26"/>
          <w:szCs w:val="26"/>
        </w:rPr>
        <w:t>Китаевском</w:t>
      </w:r>
      <w:proofErr w:type="spellEnd"/>
      <w:r w:rsidRPr="00356C59">
        <w:rPr>
          <w:b/>
          <w:bCs/>
          <w:sz w:val="26"/>
          <w:szCs w:val="26"/>
        </w:rPr>
        <w:t xml:space="preserve"> сельсовете </w:t>
      </w:r>
      <w:proofErr w:type="spellStart"/>
      <w:r w:rsidRPr="00356C59">
        <w:rPr>
          <w:b/>
          <w:bCs/>
          <w:sz w:val="26"/>
          <w:szCs w:val="26"/>
        </w:rPr>
        <w:t>Медвенского</w:t>
      </w:r>
      <w:proofErr w:type="spellEnd"/>
      <w:r w:rsidRPr="00356C59">
        <w:rPr>
          <w:b/>
          <w:bCs/>
          <w:sz w:val="26"/>
          <w:szCs w:val="26"/>
        </w:rPr>
        <w:t xml:space="preserve"> района</w:t>
      </w:r>
      <w:r w:rsidR="00356C59" w:rsidRPr="00356C59">
        <w:rPr>
          <w:b/>
          <w:bCs/>
          <w:sz w:val="26"/>
          <w:szCs w:val="26"/>
        </w:rPr>
        <w:t xml:space="preserve"> </w:t>
      </w:r>
      <w:r w:rsidRPr="00356C59">
        <w:rPr>
          <w:b/>
          <w:bCs/>
          <w:sz w:val="26"/>
          <w:szCs w:val="26"/>
        </w:rPr>
        <w:t>Курской области</w:t>
      </w:r>
      <w:r w:rsidR="00094D50">
        <w:rPr>
          <w:b/>
          <w:bCs/>
          <w:sz w:val="26"/>
          <w:szCs w:val="26"/>
        </w:rPr>
        <w:t xml:space="preserve"> на </w:t>
      </w:r>
      <w:r w:rsidR="001C1CEF">
        <w:rPr>
          <w:b/>
          <w:bCs/>
          <w:sz w:val="26"/>
          <w:szCs w:val="26"/>
        </w:rPr>
        <w:t>202</w:t>
      </w:r>
      <w:r w:rsidR="00F324D7">
        <w:rPr>
          <w:b/>
          <w:bCs/>
          <w:sz w:val="26"/>
          <w:szCs w:val="26"/>
        </w:rPr>
        <w:t>3</w:t>
      </w:r>
      <w:r w:rsidR="00094D50">
        <w:rPr>
          <w:b/>
          <w:bCs/>
          <w:sz w:val="26"/>
          <w:szCs w:val="26"/>
        </w:rPr>
        <w:t xml:space="preserve"> год</w:t>
      </w:r>
    </w:p>
    <w:p w:rsidR="002B520B" w:rsidRPr="00356C59" w:rsidRDefault="002B520B" w:rsidP="002B520B">
      <w:pPr>
        <w:rPr>
          <w:sz w:val="26"/>
          <w:szCs w:val="26"/>
        </w:rPr>
      </w:pP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 w:rsidR="00053A6D">
        <w:rPr>
          <w:sz w:val="26"/>
          <w:szCs w:val="26"/>
        </w:rPr>
        <w:t>Китаевского</w:t>
      </w:r>
      <w:proofErr w:type="spellEnd"/>
      <w:r w:rsidRPr="00356C59">
        <w:rPr>
          <w:sz w:val="26"/>
          <w:szCs w:val="26"/>
        </w:rPr>
        <w:t xml:space="preserve"> сельсовета </w:t>
      </w:r>
      <w:proofErr w:type="spellStart"/>
      <w:r w:rsidRPr="00356C59">
        <w:rPr>
          <w:sz w:val="26"/>
          <w:szCs w:val="26"/>
        </w:rPr>
        <w:t>Медвенского</w:t>
      </w:r>
      <w:proofErr w:type="spellEnd"/>
      <w:r w:rsidRPr="00356C59">
        <w:rPr>
          <w:sz w:val="26"/>
          <w:szCs w:val="26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2B520B" w:rsidRPr="00356C59" w:rsidRDefault="002B520B" w:rsidP="002B520B">
      <w:pPr>
        <w:jc w:val="both"/>
        <w:textAlignment w:val="baseline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801"/>
      </w:tblGrid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775656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 до окончания купального </w:t>
            </w:r>
            <w:r w:rsidRPr="00356C59">
              <w:rPr>
                <w:sz w:val="26"/>
                <w:szCs w:val="26"/>
              </w:rPr>
              <w:lastRenderedPageBreak/>
              <w:t xml:space="preserve">сезона </w:t>
            </w:r>
            <w:r w:rsidR="001C1CEF">
              <w:rPr>
                <w:sz w:val="26"/>
                <w:szCs w:val="26"/>
              </w:rPr>
              <w:t>202</w:t>
            </w:r>
            <w:r w:rsidR="00775656">
              <w:rPr>
                <w:sz w:val="26"/>
                <w:szCs w:val="26"/>
              </w:rPr>
              <w:t>3</w:t>
            </w:r>
            <w:r w:rsidRPr="00356C5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56C59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</w:t>
            </w:r>
            <w:r w:rsidR="002B520B"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D7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</w:t>
            </w:r>
          </w:p>
          <w:p w:rsidR="002B520B" w:rsidRDefault="00F324D7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(филиалы)</w:t>
            </w:r>
            <w:r w:rsidR="0033451F" w:rsidRPr="00356C59">
              <w:rPr>
                <w:sz w:val="26"/>
                <w:szCs w:val="26"/>
              </w:rPr>
              <w:t xml:space="preserve">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="0033451F" w:rsidRPr="00356C59">
              <w:rPr>
                <w:sz w:val="26"/>
                <w:szCs w:val="26"/>
              </w:rPr>
              <w:t xml:space="preserve"> СДК</w:t>
            </w:r>
            <w:r w:rsidR="00053A6D">
              <w:rPr>
                <w:sz w:val="26"/>
                <w:szCs w:val="26"/>
              </w:rPr>
              <w:t xml:space="preserve">,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="00053A6D">
              <w:rPr>
                <w:sz w:val="26"/>
                <w:szCs w:val="26"/>
              </w:rPr>
              <w:t xml:space="preserve"> </w:t>
            </w:r>
            <w:r w:rsidR="00053A6D">
              <w:rPr>
                <w:sz w:val="26"/>
                <w:szCs w:val="26"/>
              </w:rPr>
              <w:lastRenderedPageBreak/>
              <w:t xml:space="preserve">СДК,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пожарной безопасности: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-совместные рейды в места досуга молодежи;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-совместные рейды в домовладения граждан «группы риска», многодетные семьи;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актов обследования жилищно-бытовых условий, акты установки, проверки, замены АДПИ, питающих элементов</w:t>
            </w:r>
            <w:bookmarkStart w:id="0" w:name="_GoBack"/>
            <w:bookmarkEnd w:id="0"/>
            <w:r>
              <w:rPr>
                <w:sz w:val="26"/>
                <w:szCs w:val="26"/>
              </w:rPr>
              <w:t>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-вручение памяток, буклетов о ПБ;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сходов граждан по профилактике ПБ;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</w:p>
          <w:p w:rsidR="00775656" w:rsidRPr="00356C59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D7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</w:p>
          <w:p w:rsidR="00775656" w:rsidRPr="00356C59" w:rsidRDefault="00775656" w:rsidP="00775656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Отд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МВД по </w:t>
            </w:r>
            <w:proofErr w:type="spellStart"/>
            <w:r>
              <w:rPr>
                <w:sz w:val="26"/>
                <w:szCs w:val="26"/>
              </w:rPr>
              <w:t>Медвенскому</w:t>
            </w:r>
            <w:proofErr w:type="spellEnd"/>
            <w:r>
              <w:rPr>
                <w:sz w:val="26"/>
                <w:szCs w:val="26"/>
              </w:rPr>
              <w:t xml:space="preserve"> району, КДН </w:t>
            </w:r>
            <w:proofErr w:type="spellStart"/>
            <w:r>
              <w:rPr>
                <w:sz w:val="26"/>
                <w:szCs w:val="26"/>
              </w:rPr>
              <w:t>иЗП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Медвенского</w:t>
            </w:r>
            <w:proofErr w:type="spellEnd"/>
            <w:r>
              <w:rPr>
                <w:sz w:val="26"/>
                <w:szCs w:val="26"/>
              </w:rPr>
              <w:t xml:space="preserve"> района, Управление соцобеспечения</w:t>
            </w: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1C1CEF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="0033451F" w:rsidRPr="00356C59">
              <w:rPr>
                <w:sz w:val="26"/>
                <w:szCs w:val="26"/>
              </w:rPr>
              <w:t xml:space="preserve"> сельсовета</w:t>
            </w:r>
            <w:r w:rsidRPr="00356C59">
              <w:rPr>
                <w:sz w:val="26"/>
                <w:szCs w:val="26"/>
              </w:rPr>
              <w:t xml:space="preserve"> до окончания осенне-зимнего периода </w:t>
            </w:r>
            <w:r w:rsidR="001C1CEF">
              <w:rPr>
                <w:sz w:val="26"/>
                <w:szCs w:val="26"/>
              </w:rPr>
              <w:t>2022</w:t>
            </w:r>
            <w:r w:rsidRPr="00356C59">
              <w:rPr>
                <w:sz w:val="26"/>
                <w:szCs w:val="26"/>
              </w:rPr>
              <w:t xml:space="preserve"> – 202</w:t>
            </w:r>
            <w:r w:rsidR="001C1CEF">
              <w:rPr>
                <w:sz w:val="26"/>
                <w:szCs w:val="26"/>
              </w:rPr>
              <w:t>3</w:t>
            </w:r>
            <w:r w:rsidRPr="00356C59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СДК;</w:t>
            </w:r>
            <w:r w:rsidR="00053A6D">
              <w:rPr>
                <w:sz w:val="26"/>
                <w:szCs w:val="26"/>
              </w:rPr>
              <w:t xml:space="preserve">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33451F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</w:t>
            </w:r>
            <w:r w:rsidR="002B520B" w:rsidRPr="00356C59">
              <w:rPr>
                <w:sz w:val="26"/>
                <w:szCs w:val="26"/>
              </w:rPr>
              <w:t xml:space="preserve"> информаци</w:t>
            </w:r>
            <w:r w:rsidRPr="00356C59">
              <w:rPr>
                <w:sz w:val="26"/>
                <w:szCs w:val="26"/>
              </w:rPr>
              <w:t>ей</w:t>
            </w:r>
            <w:r w:rsidR="002B520B" w:rsidRPr="00356C59">
              <w:rPr>
                <w:sz w:val="26"/>
                <w:szCs w:val="26"/>
              </w:rPr>
              <w:t xml:space="preserve">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451F" w:rsidRPr="00356C59" w:rsidTr="007A3AF2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 протяжении купального сезона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D" w:rsidRDefault="00600FA4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600FA4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2B520B" w:rsidRPr="00356C59" w:rsidRDefault="002B520B" w:rsidP="00600FA4">
      <w:pPr>
        <w:pStyle w:val="a3"/>
        <w:ind w:firstLine="0"/>
        <w:rPr>
          <w:sz w:val="26"/>
          <w:szCs w:val="26"/>
        </w:rPr>
      </w:pPr>
    </w:p>
    <w:p w:rsidR="00F049C2" w:rsidRDefault="00F049C2" w:rsidP="00600FA4"/>
    <w:sectPr w:rsidR="00F049C2" w:rsidSect="008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7C"/>
    <w:rsid w:val="00053A6D"/>
    <w:rsid w:val="00094D50"/>
    <w:rsid w:val="000D4086"/>
    <w:rsid w:val="000F1D10"/>
    <w:rsid w:val="001C1CEF"/>
    <w:rsid w:val="002B520B"/>
    <w:rsid w:val="0033451F"/>
    <w:rsid w:val="00356C59"/>
    <w:rsid w:val="0038417C"/>
    <w:rsid w:val="00600FA4"/>
    <w:rsid w:val="00775656"/>
    <w:rsid w:val="00843AE7"/>
    <w:rsid w:val="00883D67"/>
    <w:rsid w:val="00D528A4"/>
    <w:rsid w:val="00DC1A01"/>
    <w:rsid w:val="00DE53EF"/>
    <w:rsid w:val="00F049C2"/>
    <w:rsid w:val="00F3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E0CE-DDF5-484B-ADD5-9CECD7F2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3</cp:revision>
  <cp:lastPrinted>2021-02-05T08:23:00Z</cp:lastPrinted>
  <dcterms:created xsi:type="dcterms:W3CDTF">2023-01-27T11:53:00Z</dcterms:created>
  <dcterms:modified xsi:type="dcterms:W3CDTF">2023-01-31T07:49:00Z</dcterms:modified>
</cp:coreProperties>
</file>